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079" w:rsidRPr="00536079" w:rsidRDefault="00536079">
      <w:pPr>
        <w:rPr>
          <w:rFonts w:ascii="Gbinfo" w:hAnsi="Gbinfo"/>
          <w:b/>
          <w:sz w:val="20"/>
        </w:rPr>
      </w:pPr>
      <w:r w:rsidRPr="00536079">
        <w:rPr>
          <w:rFonts w:ascii="Gbinfo" w:hAnsi="Gbinfo"/>
          <w:b/>
          <w:sz w:val="20"/>
        </w:rPr>
        <w:t>Указ Президента Республики Беларусь от 31.05.2017 № 197</w:t>
      </w:r>
    </w:p>
    <w:p w:rsidR="00536079" w:rsidRPr="00536079" w:rsidRDefault="00536079">
      <w:pPr>
        <w:rPr>
          <w:rFonts w:ascii="Gbinfo" w:hAnsi="Gbinfo"/>
          <w:b/>
          <w:color w:val="000080"/>
          <w:sz w:val="20"/>
        </w:rPr>
      </w:pPr>
      <w:r w:rsidRPr="00536079">
        <w:rPr>
          <w:rFonts w:ascii="Gbinfo" w:hAnsi="Gbinfo"/>
          <w:b/>
          <w:color w:val="000080"/>
          <w:sz w:val="20"/>
        </w:rPr>
        <w:t>Об изменении, признании утратившими силу указов Президента Республики Беларусь и их отдельных положений</w:t>
      </w:r>
    </w:p>
    <w:p w:rsidR="00536079" w:rsidRPr="00536079" w:rsidRDefault="00536079">
      <w:pPr>
        <w:rPr>
          <w:rFonts w:ascii="Gbinfo" w:hAnsi="Gbinfo"/>
          <w:b/>
          <w:color w:val="000080"/>
          <w:sz w:val="20"/>
        </w:rPr>
      </w:pPr>
    </w:p>
    <w:p w:rsidR="00536079" w:rsidRPr="00536079" w:rsidRDefault="00536079" w:rsidP="00536079">
      <w:pPr>
        <w:pStyle w:val="newncpi0"/>
        <w:jc w:val="center"/>
      </w:pPr>
      <w:r w:rsidRPr="00536079">
        <w:t> </w:t>
      </w:r>
    </w:p>
    <w:p w:rsidR="00536079" w:rsidRPr="00536079" w:rsidRDefault="00536079" w:rsidP="00536079">
      <w:pPr>
        <w:pStyle w:val="newncpi0"/>
        <w:jc w:val="center"/>
      </w:pPr>
      <w:bookmarkStart w:id="0" w:name="a1"/>
      <w:bookmarkEnd w:id="0"/>
      <w:r w:rsidRPr="00536079">
        <w:rPr>
          <w:rStyle w:val="name"/>
        </w:rPr>
        <w:t>УКАЗ </w:t>
      </w:r>
      <w:r w:rsidRPr="00536079">
        <w:rPr>
          <w:rStyle w:val="promulgator"/>
        </w:rPr>
        <w:t>ПРЕЗИДЕНТА РЕСПУБЛИКИ БЕЛАРУСЬ</w:t>
      </w:r>
    </w:p>
    <w:p w:rsidR="00536079" w:rsidRPr="00536079" w:rsidRDefault="00536079" w:rsidP="00536079">
      <w:pPr>
        <w:pStyle w:val="newncpi"/>
        <w:ind w:firstLine="0"/>
        <w:jc w:val="center"/>
      </w:pPr>
      <w:r w:rsidRPr="00536079">
        <w:rPr>
          <w:rStyle w:val="datepr"/>
        </w:rPr>
        <w:t>31 мая 2017 г.</w:t>
      </w:r>
      <w:r w:rsidRPr="00536079">
        <w:rPr>
          <w:rStyle w:val="number"/>
        </w:rPr>
        <w:t xml:space="preserve"> № 197</w:t>
      </w:r>
    </w:p>
    <w:p w:rsidR="00536079" w:rsidRPr="00536079" w:rsidRDefault="00536079" w:rsidP="00536079">
      <w:pPr>
        <w:pStyle w:val="titlencpi"/>
        <w:ind w:right="2976"/>
      </w:pPr>
      <w:r w:rsidRPr="00536079">
        <w:t>Об изменении, признании утратившими силу указов Президента Республики Беларусь и их отдельных положений</w:t>
      </w:r>
    </w:p>
    <w:p w:rsidR="00536079" w:rsidRPr="00536079" w:rsidRDefault="00536079" w:rsidP="00536079">
      <w:pPr>
        <w:pStyle w:val="preamble"/>
      </w:pPr>
      <w:r w:rsidRPr="00536079">
        <w:t xml:space="preserve">В целях совершенствования законодательства об использовании, охране, защите и воспроизводстве лесов, использовании и охране земель, а также обеспечения экологической безопасности </w:t>
      </w:r>
      <w:r w:rsidRPr="00536079">
        <w:rPr>
          <w:rStyle w:val="razr"/>
        </w:rPr>
        <w:t>постановляю:</w:t>
      </w:r>
    </w:p>
    <w:p w:rsidR="00536079" w:rsidRPr="00536079" w:rsidRDefault="00536079" w:rsidP="00536079">
      <w:pPr>
        <w:pStyle w:val="point"/>
      </w:pPr>
      <w:r w:rsidRPr="00536079">
        <w:t>1. Внести изменения в следующие указы Президента Республики Беларусь:</w:t>
      </w:r>
    </w:p>
    <w:p w:rsidR="00536079" w:rsidRPr="00536079" w:rsidRDefault="00536079" w:rsidP="00536079">
      <w:pPr>
        <w:pStyle w:val="underpoint"/>
      </w:pPr>
      <w:bookmarkStart w:id="1" w:name="a2"/>
      <w:bookmarkEnd w:id="1"/>
      <w:r w:rsidRPr="00536079">
        <w:t xml:space="preserve">1.1. из </w:t>
      </w:r>
      <w:r w:rsidRPr="00536079">
        <w:t>абзаца второго</w:t>
      </w:r>
      <w:r w:rsidRPr="00536079">
        <w:t xml:space="preserve"> пункта 3 Указа Президента Республики Беларусь от 3 ноября 2005 г. № 520 «О совершенствовании правового регулирования отдельных отношений в экономической сфере» слова «порядок распределения лесов на группы и категории защитности, перевода лесов из одной группы или категории защитности в другую,» исключить;</w:t>
      </w:r>
    </w:p>
    <w:p w:rsidR="00536079" w:rsidRPr="00536079" w:rsidRDefault="00536079" w:rsidP="00536079">
      <w:pPr>
        <w:pStyle w:val="underpoint"/>
      </w:pPr>
      <w:bookmarkStart w:id="2" w:name="a3"/>
      <w:bookmarkEnd w:id="2"/>
      <w:r w:rsidRPr="00536079">
        <w:t xml:space="preserve">1.2. в </w:t>
      </w:r>
      <w:r w:rsidRPr="00536079">
        <w:t>Указе</w:t>
      </w:r>
      <w:r w:rsidRPr="00536079">
        <w:t xml:space="preserve"> Президента Республики Беларусь от 7 мая 2007 г. № 214 «О некоторых мерах по совершенствованию деятельности в сфере лесного хозяйства»:</w:t>
      </w:r>
    </w:p>
    <w:p w:rsidR="00536079" w:rsidRPr="00536079" w:rsidRDefault="00536079" w:rsidP="00536079">
      <w:pPr>
        <w:pStyle w:val="newncpi"/>
      </w:pPr>
      <w:r w:rsidRPr="00536079">
        <w:t>в пункте 1:</w:t>
      </w:r>
    </w:p>
    <w:p w:rsidR="00536079" w:rsidRPr="00536079" w:rsidRDefault="00536079" w:rsidP="00536079">
      <w:pPr>
        <w:pStyle w:val="newncpi"/>
      </w:pPr>
      <w:r w:rsidRPr="00536079">
        <w:t>подпункт 1.3 исключить;</w:t>
      </w:r>
    </w:p>
    <w:p w:rsidR="00536079" w:rsidRPr="00536079" w:rsidRDefault="00536079" w:rsidP="00536079">
      <w:pPr>
        <w:pStyle w:val="newncpi"/>
      </w:pPr>
      <w:r w:rsidRPr="00536079">
        <w:t>дополнить пункт подпунктами 1.4</w:t>
      </w:r>
      <w:r w:rsidRPr="00536079">
        <w:rPr>
          <w:vertAlign w:val="superscript"/>
        </w:rPr>
        <w:t>1</w:t>
      </w:r>
      <w:r w:rsidRPr="00536079">
        <w:t xml:space="preserve"> и 1.4</w:t>
      </w:r>
      <w:r w:rsidRPr="00536079">
        <w:rPr>
          <w:vertAlign w:val="superscript"/>
        </w:rPr>
        <w:t>2</w:t>
      </w:r>
      <w:r w:rsidRPr="00536079">
        <w:t xml:space="preserve"> следующего содержания:</w:t>
      </w:r>
    </w:p>
    <w:p w:rsidR="00536079" w:rsidRPr="00536079" w:rsidRDefault="00536079" w:rsidP="00536079">
      <w:pPr>
        <w:pStyle w:val="underpoint"/>
      </w:pPr>
      <w:r w:rsidRPr="00536079">
        <w:rPr>
          <w:rStyle w:val="rednoun"/>
        </w:rPr>
        <w:t>«1.4</w:t>
      </w:r>
      <w:r w:rsidRPr="00536079">
        <w:rPr>
          <w:vertAlign w:val="superscript"/>
        </w:rPr>
        <w:t>1</w:t>
      </w:r>
      <w:r w:rsidRPr="00536079">
        <w:t>. финансирование работ по содержанию лесов на участках лесного фонда государственного специализированного лесохозяйственного учреждения «Боровлянский спецлесхоз» в надлежащем санитарном состоянии, включая уборку бытовых отходов, обслуживание пляжей и прилегающих к ним территорий, стоянок автомобилей, окашивание придорожных полос, проведение других мероприятий, а также расходов по содержанию работников, осуществляющих уборку территорий, строительству капитальных строений (зданий, сооружений) и приобретению (созданию) основных средств осуществляется из средств республиканского бюджета в порядке, установленном Советом Министров Республики Беларусь;</w:t>
      </w:r>
    </w:p>
    <w:p w:rsidR="00536079" w:rsidRPr="00536079" w:rsidRDefault="00536079" w:rsidP="00536079">
      <w:pPr>
        <w:pStyle w:val="underpoint"/>
      </w:pPr>
      <w:r w:rsidRPr="00536079">
        <w:t>1.4</w:t>
      </w:r>
      <w:r w:rsidRPr="00536079">
        <w:rPr>
          <w:vertAlign w:val="superscript"/>
        </w:rPr>
        <w:t>2</w:t>
      </w:r>
      <w:r w:rsidRPr="00536079">
        <w:t>. юридические лица, ведущие лесное хозяйство, осуществляют закупки товаров (работ, услуг), необходимых для ведения лесного хозяйства, за счет платы за лесопользование, исчисленной по срокам уплаты в текущем году, поступлений от реализации лесной продукции по лесохозяйственной деятельности, а также сумм пеней, уплачиваемых лесопользователями за предоставление юридическими лицами, ведущими лесное хозяйство, отсрочки на проведение рубок леса и (или) вывозку древесины, не вырубленной и (или) не вывезенной в установленный срок (далее - средства, направляемые на финансирование ведения лесного хозяйства), в порядке, установленном законодательством о государственных закупках.</w:t>
      </w:r>
    </w:p>
    <w:p w:rsidR="00536079" w:rsidRPr="00536079" w:rsidRDefault="00536079" w:rsidP="00536079">
      <w:pPr>
        <w:pStyle w:val="newncpi"/>
      </w:pPr>
      <w:r w:rsidRPr="00536079">
        <w:t>Нарушение требования, установленного в части первой настоящего подпункта, влечет ответственность, предусмотренную за нарушение порядка организации государственных закупок.</w:t>
      </w:r>
    </w:p>
    <w:p w:rsidR="00536079" w:rsidRPr="00536079" w:rsidRDefault="00536079" w:rsidP="00536079">
      <w:pPr>
        <w:pStyle w:val="newncpi"/>
      </w:pPr>
      <w:r w:rsidRPr="00536079">
        <w:lastRenderedPageBreak/>
        <w:t>Незаконное получение, нецелевое использование средств, направляемых на финансирование ведения лесного хозяйства, использование этих средств с нарушением законодательства влекут применение мер ответственности, предусмотренных за незаконное получение, нецелевое использование средств бюджета, а также использование средств бюджета с нарушением бюджетного законодательства;</w:t>
      </w:r>
      <w:r w:rsidRPr="00536079">
        <w:rPr>
          <w:rStyle w:val="rednoun"/>
        </w:rPr>
        <w:t>»</w:t>
      </w:r>
      <w:r w:rsidRPr="00536079">
        <w:t>;</w:t>
      </w:r>
    </w:p>
    <w:p w:rsidR="00536079" w:rsidRPr="00536079" w:rsidRDefault="00536079" w:rsidP="00536079">
      <w:pPr>
        <w:pStyle w:val="newncpi"/>
      </w:pPr>
      <w:r w:rsidRPr="00536079">
        <w:t>подпункт 1.6 изложить в следующей редакции:</w:t>
      </w:r>
    </w:p>
    <w:p w:rsidR="00536079" w:rsidRPr="00536079" w:rsidRDefault="00536079" w:rsidP="00536079">
      <w:pPr>
        <w:pStyle w:val="underpoint"/>
      </w:pPr>
      <w:r w:rsidRPr="00536079">
        <w:rPr>
          <w:rStyle w:val="rednoun"/>
        </w:rPr>
        <w:t>«1.6.</w:t>
      </w:r>
      <w:r w:rsidRPr="00536079">
        <w:t> порядок взаимодействия организаций, обслуживающих воздушные линии электропередачи, с юридическими лицами, ведущими лесное хозяйство, при проведении прочих рубок, связанных с рубками опасных в отношении воздушных линий электропередачи деревьев, устанавливается Министерством лесного хозяйства совместно с Министерством энергетики.»;</w:t>
      </w:r>
    </w:p>
    <w:p w:rsidR="00536079" w:rsidRPr="00536079" w:rsidRDefault="00536079" w:rsidP="00536079">
      <w:pPr>
        <w:pStyle w:val="newncpi"/>
      </w:pPr>
      <w:r w:rsidRPr="00536079">
        <w:t>пункт 6 изложить в следующей редакции:</w:t>
      </w:r>
    </w:p>
    <w:p w:rsidR="00536079" w:rsidRPr="00536079" w:rsidRDefault="00536079" w:rsidP="00536079">
      <w:pPr>
        <w:pStyle w:val="point"/>
      </w:pPr>
      <w:r w:rsidRPr="00536079">
        <w:rPr>
          <w:rStyle w:val="rednoun"/>
        </w:rPr>
        <w:t>«6.</w:t>
      </w:r>
      <w:r w:rsidRPr="00536079">
        <w:t> Возложить функции государственной лесной охраны Республики Беларусь на должностных лиц Министерства лесного хозяйства и находящихся в его подчинении государственных организаций, а также организаций, ведущих лесное хозяйство и находящихся в подчинении Министерства обороны, Министерства образования, Министерства по чрезвычайным ситуациям, Национальной академии наук Беларуси, Управления делами Президента Республики Беларусь, городских (городов областного подчинения и г. Минска) исполнительных и распорядительных органов, в компетенцию которых входит ведение лесопаркового хозяйства, согласно приложению 2.</w:t>
      </w:r>
    </w:p>
    <w:p w:rsidR="00536079" w:rsidRPr="00536079" w:rsidRDefault="00536079" w:rsidP="00536079">
      <w:pPr>
        <w:pStyle w:val="newncpi"/>
      </w:pPr>
      <w:r w:rsidRPr="00536079">
        <w:t>Координация деятельности должностных лиц, на которых возлагаются функции государственной лесной охраны Республики Беларусь, осуществляется Министерством лесного хозяйства и подчиненными ему государственными организациями.»;</w:t>
      </w:r>
    </w:p>
    <w:p w:rsidR="00536079" w:rsidRPr="00536079" w:rsidRDefault="00536079" w:rsidP="00536079">
      <w:pPr>
        <w:pStyle w:val="newncpi"/>
      </w:pPr>
      <w:r w:rsidRPr="00536079">
        <w:t>пункт 7 после слова «лиц» дополнить словами «, на которых возлагаются функции»;</w:t>
      </w:r>
    </w:p>
    <w:p w:rsidR="00536079" w:rsidRPr="00536079" w:rsidRDefault="00536079" w:rsidP="00536079">
      <w:pPr>
        <w:pStyle w:val="newncpi"/>
      </w:pPr>
      <w:r w:rsidRPr="00536079">
        <w:t>пункт 8 изложить в следующей редакции:</w:t>
      </w:r>
    </w:p>
    <w:p w:rsidR="00536079" w:rsidRPr="00536079" w:rsidRDefault="00536079" w:rsidP="00536079">
      <w:pPr>
        <w:pStyle w:val="point"/>
      </w:pPr>
      <w:r w:rsidRPr="00536079">
        <w:rPr>
          <w:rStyle w:val="rednoun"/>
        </w:rPr>
        <w:t>«8.</w:t>
      </w:r>
      <w:r w:rsidRPr="00536079">
        <w:t> Утвердить прилагаемые:</w:t>
      </w:r>
    </w:p>
    <w:p w:rsidR="00536079" w:rsidRPr="00536079" w:rsidRDefault="00536079" w:rsidP="00536079">
      <w:pPr>
        <w:pStyle w:val="newncpi"/>
      </w:pPr>
      <w:r w:rsidRPr="00536079">
        <w:t>Правила реализации древесины на внутреннем рынке Республики Беларусь;</w:t>
      </w:r>
    </w:p>
    <w:p w:rsidR="00536079" w:rsidRPr="00536079" w:rsidRDefault="00536079" w:rsidP="00536079">
      <w:pPr>
        <w:pStyle w:val="newncpi"/>
      </w:pPr>
      <w:r w:rsidRPr="00536079">
        <w:t>Положение о государственной лесной охране Республики Беларусь;</w:t>
      </w:r>
    </w:p>
    <w:p w:rsidR="00536079" w:rsidRPr="00536079" w:rsidRDefault="00536079" w:rsidP="00536079">
      <w:pPr>
        <w:pStyle w:val="newncpi"/>
      </w:pPr>
      <w:r w:rsidRPr="00536079">
        <w:t>нормы выдачи форменной одежды должностным лицам, на которых возлагаются функции государственной лесной охраны Республики Беларусь;</w:t>
      </w:r>
    </w:p>
    <w:p w:rsidR="00536079" w:rsidRPr="00536079" w:rsidRDefault="00536079" w:rsidP="00536079">
      <w:pPr>
        <w:pStyle w:val="newncpi"/>
      </w:pPr>
      <w:r w:rsidRPr="00536079">
        <w:t>знаки различия должностных лиц, на которых возлагаются функции государственной лесной охраны Республики Беларусь, и их описание;</w:t>
      </w:r>
    </w:p>
    <w:p w:rsidR="00536079" w:rsidRPr="00536079" w:rsidRDefault="00536079" w:rsidP="00536079">
      <w:pPr>
        <w:pStyle w:val="newncpi"/>
      </w:pPr>
      <w:r w:rsidRPr="00536079">
        <w:t>описание форменной одежды должностных лиц, на которых возлагаются функции государственной лесной охраны Республики Беларусь.»;</w:t>
      </w:r>
    </w:p>
    <w:p w:rsidR="00536079" w:rsidRPr="00536079" w:rsidRDefault="00536079" w:rsidP="00536079">
      <w:pPr>
        <w:pStyle w:val="newncpi"/>
      </w:pPr>
      <w:r w:rsidRPr="00536079">
        <w:t>подпункт 11.1 пункта 11 дополнить словами «, выполнение работ по содержанию лесов на участках лесного фонда государственного специализированного лесохозяйственного учреждения «Боровлянский спецлесхоз» в надлежащем санитарном состоянии»;</w:t>
      </w:r>
    </w:p>
    <w:p w:rsidR="00536079" w:rsidRPr="00536079" w:rsidRDefault="00536079" w:rsidP="00536079">
      <w:pPr>
        <w:pStyle w:val="newncpi"/>
      </w:pPr>
      <w:r w:rsidRPr="00536079">
        <w:t>в приложении 2 к этому Указу:</w:t>
      </w:r>
    </w:p>
    <w:p w:rsidR="00536079" w:rsidRPr="00536079" w:rsidRDefault="00536079" w:rsidP="00536079">
      <w:pPr>
        <w:pStyle w:val="newncpi"/>
      </w:pPr>
      <w:r w:rsidRPr="00536079">
        <w:t>в пункте 1:</w:t>
      </w:r>
    </w:p>
    <w:p w:rsidR="00536079" w:rsidRPr="00536079" w:rsidRDefault="00536079" w:rsidP="00536079">
      <w:pPr>
        <w:pStyle w:val="newncpi"/>
      </w:pPr>
      <w:r w:rsidRPr="00536079">
        <w:t>абзац первый изложить в следующей редакции:</w:t>
      </w:r>
    </w:p>
    <w:p w:rsidR="00536079" w:rsidRPr="00536079" w:rsidRDefault="00536079" w:rsidP="00536079">
      <w:pPr>
        <w:pStyle w:val="point"/>
      </w:pPr>
      <w:r w:rsidRPr="00536079">
        <w:rPr>
          <w:rStyle w:val="rednoun"/>
        </w:rPr>
        <w:t>«1.</w:t>
      </w:r>
      <w:r w:rsidRPr="00536079">
        <w:t xml:space="preserve"> В государственных лесохозяйственных учреждениях, подчиненных Министерству лесного хозяйства, государственных лесохозяйственных учреждениях, подчиненных Министерству обороны, на экспериментальных лесных базах, подчиненных Национальной академии наук Беларуси, в учебно-опытных лесхозах, подчиненных Министерству образования, государственных природоохранных учреждениях, </w:t>
      </w:r>
      <w:r w:rsidRPr="00536079">
        <w:lastRenderedPageBreak/>
        <w:t>осуществляющих управление заповедниками и национальными парками, лесохозяйственных организациях, подчиненных Управлению делами Президента Республики Беларусь, государственном природоохранном научно-исследовательском учреждении «Полесский государственный радиационно-экологический заповедник», организациях, подчиненных городским (городов областного подчинения и г. Минска) исполнительным и распорядительным органам, в компетенцию которых входит ведение лесопаркового хозяйства:</w:t>
      </w:r>
      <w:r w:rsidRPr="00536079">
        <w:rPr>
          <w:rStyle w:val="rednoun"/>
        </w:rPr>
        <w:t>»</w:t>
      </w:r>
      <w:r w:rsidRPr="00536079">
        <w:t>;</w:t>
      </w:r>
    </w:p>
    <w:p w:rsidR="00536079" w:rsidRPr="00536079" w:rsidRDefault="00536079" w:rsidP="00536079">
      <w:pPr>
        <w:pStyle w:val="newncpi"/>
      </w:pPr>
      <w:r w:rsidRPr="00536079">
        <w:t>абзац седьмой изложить в следующей редакции:</w:t>
      </w:r>
    </w:p>
    <w:p w:rsidR="00536079" w:rsidRPr="00536079" w:rsidRDefault="00536079" w:rsidP="00536079">
      <w:pPr>
        <w:pStyle w:val="newncpi"/>
      </w:pPr>
      <w:r w:rsidRPr="00536079">
        <w:t>«руководители структурных подразделений, их заместители, главные, ведущие инженеры, инженеры всех категорий и без категории, главные, ведущие и иные инспекторы всех категорий и без категории, ведающие вопросами охраны и защиты лесов, охотничьего хозяйства, лесовосстановления, лесного хозяйства, охраны водоемов и других природных комплексов и объектов;»;</w:t>
      </w:r>
    </w:p>
    <w:p w:rsidR="00536079" w:rsidRPr="00536079" w:rsidRDefault="00536079" w:rsidP="00536079">
      <w:pPr>
        <w:pStyle w:val="newncpi"/>
      </w:pPr>
      <w:r w:rsidRPr="00536079">
        <w:t>после абзаца десятого дополнить пункт абзацем следующего содержания:</w:t>
      </w:r>
    </w:p>
    <w:p w:rsidR="00536079" w:rsidRPr="00536079" w:rsidRDefault="00536079" w:rsidP="00536079">
      <w:pPr>
        <w:pStyle w:val="newncpi"/>
      </w:pPr>
      <w:r w:rsidRPr="00536079">
        <w:t>«начальники питомников;»;</w:t>
      </w:r>
    </w:p>
    <w:p w:rsidR="00536079" w:rsidRPr="00536079" w:rsidRDefault="00536079" w:rsidP="00536079">
      <w:pPr>
        <w:pStyle w:val="newncpi"/>
      </w:pPr>
      <w:r w:rsidRPr="00536079">
        <w:t>абзацы одиннадцатый и двенадцатый считать соответственно абзацами двенадцатым и тринадцатым;</w:t>
      </w:r>
    </w:p>
    <w:p w:rsidR="00536079" w:rsidRPr="00536079" w:rsidRDefault="00536079" w:rsidP="00536079">
      <w:pPr>
        <w:pStyle w:val="newncpi"/>
      </w:pPr>
      <w:r w:rsidRPr="00536079">
        <w:t>в пункте 2:</w:t>
      </w:r>
    </w:p>
    <w:p w:rsidR="00536079" w:rsidRPr="00536079" w:rsidRDefault="00536079" w:rsidP="00536079">
      <w:pPr>
        <w:pStyle w:val="newncpi"/>
      </w:pPr>
      <w:r w:rsidRPr="00536079">
        <w:t>абзац первый изложить в следующей редакции:</w:t>
      </w:r>
    </w:p>
    <w:p w:rsidR="00536079" w:rsidRPr="00536079" w:rsidRDefault="00536079" w:rsidP="00536079">
      <w:pPr>
        <w:pStyle w:val="point"/>
      </w:pPr>
      <w:r w:rsidRPr="00536079">
        <w:rPr>
          <w:rStyle w:val="rednoun"/>
        </w:rPr>
        <w:t>«2.</w:t>
      </w:r>
      <w:r w:rsidRPr="00536079">
        <w:t> В государственных производственных лесохозяйственных объединениях, подчиненных Министерству лесного хозяйства:</w:t>
      </w:r>
      <w:r w:rsidRPr="00536079">
        <w:rPr>
          <w:rStyle w:val="rednoun"/>
        </w:rPr>
        <w:t>»</w:t>
      </w:r>
      <w:r w:rsidRPr="00536079">
        <w:t>;</w:t>
      </w:r>
    </w:p>
    <w:p w:rsidR="00536079" w:rsidRPr="00536079" w:rsidRDefault="00536079" w:rsidP="00536079">
      <w:pPr>
        <w:pStyle w:val="newncpi"/>
      </w:pPr>
      <w:r w:rsidRPr="00536079">
        <w:t>абзац четвертый изложить в следующей редакции:</w:t>
      </w:r>
    </w:p>
    <w:p w:rsidR="00536079" w:rsidRPr="00536079" w:rsidRDefault="00536079" w:rsidP="00536079">
      <w:pPr>
        <w:pStyle w:val="newncpi"/>
      </w:pPr>
      <w:r w:rsidRPr="00536079">
        <w:t>«начальники структурных подразделений, их заместители, главные, ведущие инженеры, инженеры всех категорий и без категории, главные, ведущие и иные инспекторы всех категорий и без категории, ведающие вопросами охраны и защиты лесов, охотничьего хозяйства, лесовосстановления, лесного хозяйства, контроля в области использования, охраны, защиты и воспроизводства лесов.»;</w:t>
      </w:r>
    </w:p>
    <w:p w:rsidR="00536079" w:rsidRPr="00536079" w:rsidRDefault="00536079" w:rsidP="00536079">
      <w:pPr>
        <w:pStyle w:val="newncpi"/>
      </w:pPr>
      <w:r w:rsidRPr="00536079">
        <w:t>в абзаце четвертом пункта 3 слова «начальники отделов» заменить словами «начальники структурных подразделений»;</w:t>
      </w:r>
    </w:p>
    <w:p w:rsidR="00536079" w:rsidRPr="00536079" w:rsidRDefault="00536079" w:rsidP="00536079">
      <w:pPr>
        <w:pStyle w:val="newncpi"/>
      </w:pPr>
      <w:r w:rsidRPr="00536079">
        <w:t>в абзаце четвертом пункта 4 слова «государственного контроля за состоянием, использованием, охраной, защитой лесного фонда и воспроизводством лесов» заменить словами «контроля в области использования, охраны, защиты и воспроизводства лесов»;</w:t>
      </w:r>
    </w:p>
    <w:p w:rsidR="00536079" w:rsidRPr="00536079" w:rsidRDefault="00536079" w:rsidP="00536079">
      <w:pPr>
        <w:pStyle w:val="newncpi"/>
      </w:pPr>
      <w:r w:rsidRPr="00536079">
        <w:t>абзац третий пункта 5 изложить в следующей редакции:</w:t>
      </w:r>
    </w:p>
    <w:p w:rsidR="00536079" w:rsidRPr="00536079" w:rsidRDefault="00536079" w:rsidP="00536079">
      <w:pPr>
        <w:pStyle w:val="newncpi"/>
      </w:pPr>
      <w:r w:rsidRPr="00536079">
        <w:t>«заместители директора, заведующие лабораториями, ведающие вопросами охраны и защиты лесов, лесовосстановления.»;</w:t>
      </w:r>
    </w:p>
    <w:p w:rsidR="00536079" w:rsidRPr="00536079" w:rsidRDefault="00536079" w:rsidP="00536079">
      <w:pPr>
        <w:pStyle w:val="newncpi"/>
      </w:pPr>
      <w:bookmarkStart w:id="3" w:name="a16"/>
      <w:bookmarkEnd w:id="3"/>
      <w:r w:rsidRPr="00536079">
        <w:t>Правила</w:t>
      </w:r>
      <w:r w:rsidRPr="00536079">
        <w:t xml:space="preserve"> отпуска древесины на корню и ее заготовки в лесах Республики Беларусь признать утратившими силу;</w:t>
      </w:r>
    </w:p>
    <w:p w:rsidR="00536079" w:rsidRPr="00536079" w:rsidRDefault="00536079" w:rsidP="00536079">
      <w:pPr>
        <w:pStyle w:val="newncpi"/>
      </w:pPr>
      <w:r w:rsidRPr="00536079">
        <w:t>Правила</w:t>
      </w:r>
      <w:r w:rsidRPr="00536079">
        <w:t xml:space="preserve"> реализации древесины на внутреннем рынке Республики Беларусь изложить в новой редакции (</w:t>
      </w:r>
      <w:r w:rsidRPr="00536079">
        <w:t>прилагаются</w:t>
      </w:r>
      <w:r w:rsidRPr="00536079">
        <w:t>);</w:t>
      </w:r>
    </w:p>
    <w:p w:rsidR="00536079" w:rsidRPr="00536079" w:rsidRDefault="00536079" w:rsidP="00536079">
      <w:pPr>
        <w:pStyle w:val="newncpi"/>
      </w:pPr>
      <w:r w:rsidRPr="00536079">
        <w:t xml:space="preserve">в </w:t>
      </w:r>
      <w:r w:rsidRPr="00536079">
        <w:t>Положении</w:t>
      </w:r>
      <w:r w:rsidRPr="00536079">
        <w:t xml:space="preserve"> о государственной лесной охране Республики Беларусь:</w:t>
      </w:r>
    </w:p>
    <w:p w:rsidR="00536079" w:rsidRPr="00536079" w:rsidRDefault="00536079" w:rsidP="00536079">
      <w:pPr>
        <w:pStyle w:val="newncpi"/>
      </w:pPr>
      <w:r w:rsidRPr="00536079">
        <w:t>пункт 3 изложить в следующей редакции:</w:t>
      </w:r>
    </w:p>
    <w:p w:rsidR="00536079" w:rsidRPr="00536079" w:rsidRDefault="00536079" w:rsidP="00536079">
      <w:pPr>
        <w:pStyle w:val="point"/>
      </w:pPr>
      <w:r w:rsidRPr="00536079">
        <w:rPr>
          <w:rStyle w:val="rednoun"/>
        </w:rPr>
        <w:t>«3.</w:t>
      </w:r>
      <w:r w:rsidRPr="00536079">
        <w:t xml:space="preserve"> Государственная лесная охрана осуществляется должностными лицами, на которых возлагаются функции государственной лесной охраны Республики Беларусь, Министерства лесного хозяйства и государственных организаций, находящихся в его подчинении, государственных лесохозяйственных учреждений, подчиненных </w:t>
      </w:r>
      <w:r w:rsidRPr="00536079">
        <w:lastRenderedPageBreak/>
        <w:t>Министерству обороны, экспериментальных лесных баз, подчиненных Национальной академии наук Беларуси, учебно-опытных лесхозов, подчиненных Министерству образования, государственных природоохранных учреждений, осуществляющих управление заповедниками и национальными парками, лесохозяйственных организаций, подчиненных Управлению делами Президента Республики Беларусь, государственного природоохранного научно-исследовательского учреждения «Полесский государственный радиационно-экологический заповедник», организаций, подчиненных городским (городов областного подчинения и г. Минска) исполнительным и распорядительным органам, в компетенцию которых входит ведение лесопаркового хозяйства (далее - должностные лица государственной лесной охраны).</w:t>
      </w:r>
    </w:p>
    <w:p w:rsidR="00536079" w:rsidRPr="00536079" w:rsidRDefault="00536079" w:rsidP="00536079">
      <w:pPr>
        <w:pStyle w:val="newncpi"/>
      </w:pPr>
      <w:r w:rsidRPr="00536079">
        <w:t>Должностным лицам государственной лесной охраны выдается служебное удостоверение установленного образца, форма которого определяется Министерством лесного хозяйства.</w:t>
      </w:r>
    </w:p>
    <w:p w:rsidR="00536079" w:rsidRPr="00536079" w:rsidRDefault="00536079" w:rsidP="00536079">
      <w:pPr>
        <w:pStyle w:val="newncpi"/>
      </w:pPr>
      <w:r w:rsidRPr="00536079">
        <w:t>Формы предписаний об устранении нарушений, об ограничении (приостановлении) права лесопользования участками лесного фонда и разрешения на восстановление права лесопользования устанавливаются Министерством лесного хозяйства.»;</w:t>
      </w:r>
    </w:p>
    <w:p w:rsidR="00536079" w:rsidRPr="00536079" w:rsidRDefault="00536079" w:rsidP="00536079">
      <w:pPr>
        <w:pStyle w:val="newncpi"/>
      </w:pPr>
      <w:r w:rsidRPr="00536079">
        <w:t>в пункте 6:</w:t>
      </w:r>
    </w:p>
    <w:p w:rsidR="00536079" w:rsidRPr="00536079" w:rsidRDefault="00536079" w:rsidP="00536079">
      <w:pPr>
        <w:pStyle w:val="newncpi"/>
      </w:pPr>
      <w:r w:rsidRPr="00536079">
        <w:t>в абзаце первом слова «обязанностями и правами, предусмотренными в статьях 83-85» заменить словами «полномочиями, предусмотренными в статье 100»;</w:t>
      </w:r>
    </w:p>
    <w:p w:rsidR="00536079" w:rsidRPr="00536079" w:rsidRDefault="00536079" w:rsidP="00536079">
      <w:pPr>
        <w:pStyle w:val="newncpi"/>
      </w:pPr>
      <w:r w:rsidRPr="00536079">
        <w:t>подпункт 6.1 изложить в следующей редакции:</w:t>
      </w:r>
    </w:p>
    <w:p w:rsidR="00536079" w:rsidRPr="00536079" w:rsidRDefault="00536079" w:rsidP="00536079">
      <w:pPr>
        <w:pStyle w:val="underpoint"/>
      </w:pPr>
      <w:r w:rsidRPr="00536079">
        <w:rPr>
          <w:rStyle w:val="rednoun"/>
        </w:rPr>
        <w:t>«6.1.</w:t>
      </w:r>
      <w:r w:rsidRPr="00536079">
        <w:t> обеспечивают сохранность в лесном фонде гидролесомелиоративных систем, лесохозяйственных дорог, пожарных водоемов, разрывов, объектов постоянной лесосеменной базы, селекционно-генетических объектов, лесных питомников, лесохозяйственных знаков и иного имущества, связанного с использованием, охраной, защитой и воспроизводством лесов, охраной животного мира;</w:t>
      </w:r>
      <w:r w:rsidRPr="00536079">
        <w:rPr>
          <w:rStyle w:val="rednoun"/>
        </w:rPr>
        <w:t>»</w:t>
      </w:r>
      <w:r w:rsidRPr="00536079">
        <w:t>;</w:t>
      </w:r>
    </w:p>
    <w:p w:rsidR="00536079" w:rsidRPr="00536079" w:rsidRDefault="00536079" w:rsidP="00536079">
      <w:pPr>
        <w:pStyle w:val="newncpi"/>
      </w:pPr>
      <w:r w:rsidRPr="00536079">
        <w:t>подпункт 6.3 изложить в следующей редакции:</w:t>
      </w:r>
    </w:p>
    <w:p w:rsidR="00536079" w:rsidRPr="00536079" w:rsidRDefault="00536079" w:rsidP="00536079">
      <w:pPr>
        <w:pStyle w:val="underpoint"/>
      </w:pPr>
      <w:r w:rsidRPr="00536079">
        <w:rPr>
          <w:rStyle w:val="rednoun"/>
        </w:rPr>
        <w:t>«6.3.</w:t>
      </w:r>
      <w:r w:rsidRPr="00536079">
        <w:t> контролируют проведение в лесах лесохозяйственных мероприятий и иных работ;</w:t>
      </w:r>
      <w:r w:rsidRPr="00536079">
        <w:rPr>
          <w:rStyle w:val="rednoun"/>
        </w:rPr>
        <w:t>»</w:t>
      </w:r>
      <w:r w:rsidRPr="00536079">
        <w:t>;</w:t>
      </w:r>
    </w:p>
    <w:p w:rsidR="00536079" w:rsidRPr="00536079" w:rsidRDefault="00536079" w:rsidP="00536079">
      <w:pPr>
        <w:pStyle w:val="newncpi"/>
      </w:pPr>
      <w:r w:rsidRPr="00536079">
        <w:t>в подпункте 6.5 слова «пожаров в лесном фонде» заменить словами «лесных пожаров»;</w:t>
      </w:r>
    </w:p>
    <w:p w:rsidR="00536079" w:rsidRPr="00536079" w:rsidRDefault="00536079" w:rsidP="00536079">
      <w:pPr>
        <w:pStyle w:val="newncpi"/>
      </w:pPr>
      <w:r w:rsidRPr="00536079">
        <w:t>в пункте 8 слова «за состоянием, использованием, охраной, защитой лесного фонда и воспроизводством лесного фонда» заменить словами «в области использования, охраны, защиты и воспроизводства лесов»;</w:t>
      </w:r>
    </w:p>
    <w:p w:rsidR="00536079" w:rsidRPr="00536079" w:rsidRDefault="00536079" w:rsidP="00536079">
      <w:pPr>
        <w:pStyle w:val="newncpi"/>
      </w:pPr>
      <w:r w:rsidRPr="00536079">
        <w:t>нормы выдачи форменной одежды должностным лицам государственной лесной охраны Республики Беларусь изложить в новой редакции (</w:t>
      </w:r>
      <w:r w:rsidRPr="00536079">
        <w:t>прилагаются</w:t>
      </w:r>
      <w:r w:rsidRPr="00536079">
        <w:t>);</w:t>
      </w:r>
    </w:p>
    <w:p w:rsidR="00536079" w:rsidRPr="00536079" w:rsidRDefault="00536079" w:rsidP="00536079">
      <w:pPr>
        <w:pStyle w:val="newncpi"/>
      </w:pPr>
      <w:r w:rsidRPr="00536079">
        <w:t>знаки различия должностных лиц государственной лесной охраны Республики Беларусь и их описание изложить в новой редакции (</w:t>
      </w:r>
      <w:r w:rsidRPr="00536079">
        <w:t>прилагаются</w:t>
      </w:r>
      <w:r w:rsidRPr="00536079">
        <w:t>);</w:t>
      </w:r>
    </w:p>
    <w:p w:rsidR="00536079" w:rsidRPr="00536079" w:rsidRDefault="00536079" w:rsidP="00536079">
      <w:pPr>
        <w:pStyle w:val="newncpi"/>
      </w:pPr>
      <w:r w:rsidRPr="00536079">
        <w:t>описание форменной одежды должностных лиц государственной лесной охраны Республики Беларусь изложить в новой редакции (</w:t>
      </w:r>
      <w:r w:rsidRPr="00536079">
        <w:t>прилагается</w:t>
      </w:r>
      <w:r w:rsidRPr="00536079">
        <w:t>);</w:t>
      </w:r>
    </w:p>
    <w:p w:rsidR="00536079" w:rsidRPr="00536079" w:rsidRDefault="00536079" w:rsidP="00536079">
      <w:pPr>
        <w:pStyle w:val="underpoint"/>
      </w:pPr>
      <w:bookmarkStart w:id="4" w:name="a4"/>
      <w:bookmarkEnd w:id="4"/>
      <w:r w:rsidRPr="00536079">
        <w:t xml:space="preserve">1.3. в </w:t>
      </w:r>
      <w:r w:rsidRPr="00536079">
        <w:t>Указе</w:t>
      </w:r>
      <w:r w:rsidRPr="00536079">
        <w:t xml:space="preserve"> Президента Республики Беларусь от 24 июня 2008 г. № 348 «О таксах для определения размера возмещения вреда, причиненного окружающей среде»:</w:t>
      </w:r>
    </w:p>
    <w:p w:rsidR="00536079" w:rsidRPr="00536079" w:rsidRDefault="00536079" w:rsidP="00536079">
      <w:pPr>
        <w:pStyle w:val="newncpi"/>
      </w:pPr>
      <w:r w:rsidRPr="00536079">
        <w:t>в пункте 1:</w:t>
      </w:r>
    </w:p>
    <w:p w:rsidR="00536079" w:rsidRPr="00536079" w:rsidRDefault="00536079" w:rsidP="00536079">
      <w:pPr>
        <w:pStyle w:val="newncpi"/>
      </w:pPr>
      <w:r w:rsidRPr="00536079">
        <w:t>в подпункте 1.1 цифры «1-8» заменить цифрами «1-6, 8»;</w:t>
      </w:r>
    </w:p>
    <w:p w:rsidR="00536079" w:rsidRPr="00536079" w:rsidRDefault="00536079" w:rsidP="00536079">
      <w:pPr>
        <w:pStyle w:val="newncpi"/>
      </w:pPr>
      <w:r w:rsidRPr="00536079">
        <w:t>в подпункте 1.2:</w:t>
      </w:r>
    </w:p>
    <w:p w:rsidR="00536079" w:rsidRPr="00536079" w:rsidRDefault="00536079" w:rsidP="00536079">
      <w:pPr>
        <w:pStyle w:val="newncpi"/>
      </w:pPr>
      <w:r w:rsidRPr="00536079">
        <w:t>подпункт 1.2.1 изложить в следующей редакции:</w:t>
      </w:r>
    </w:p>
    <w:p w:rsidR="00536079" w:rsidRPr="00536079" w:rsidRDefault="00536079" w:rsidP="00536079">
      <w:pPr>
        <w:pStyle w:val="underpoint"/>
      </w:pPr>
      <w:r w:rsidRPr="00536079">
        <w:rPr>
          <w:rStyle w:val="rednoun"/>
        </w:rPr>
        <w:lastRenderedPageBreak/>
        <w:t>«1.2.1.</w:t>
      </w:r>
      <w:r w:rsidRPr="00536079">
        <w:t> в результате:</w:t>
      </w:r>
    </w:p>
    <w:p w:rsidR="00536079" w:rsidRPr="00536079" w:rsidRDefault="00536079" w:rsidP="00536079">
      <w:pPr>
        <w:pStyle w:val="newncpi"/>
      </w:pPr>
      <w:r w:rsidRPr="00536079">
        <w:t>выброса загрязняющего вещества в атмосферный воздух, связанного с нарушением требований в области охраны окружающей среды, иным нарушением законодательства, кроме поступившего от стационарного или мобильного источника выбросов, осуществленного в границах природных территорий, подлежащих особой и (или) специальной охране, к таксам, установленным в приложении 1 к настоящему Указу, применяется коэффициент 3;</w:t>
      </w:r>
    </w:p>
    <w:p w:rsidR="00536079" w:rsidRPr="00536079" w:rsidRDefault="00536079" w:rsidP="00536079">
      <w:pPr>
        <w:pStyle w:val="newncpi"/>
      </w:pPr>
      <w:r w:rsidRPr="00536079">
        <w:t>сброса сточных вод в поверхностный водный объект с нарушением требований в области охраны окружающей среды, иным нарушением законодательства, повлекшего повышение температуры в контрольном створе поверхностного водного объекта (за исключением технологического водного объекта*) по сравнению с естественной его температурой в фоновом створе от 3 до 5 градусов Цельсия, применяется такса, равная 0,1 базовой величины за один кубический метр сброшенных сточных вод, а в случае повышения температуры от 5 и более градусов Цельсия - такса, равная 0,5 базовой величины за один кубический метр сброшенных сточных вод;</w:t>
      </w:r>
      <w:r w:rsidRPr="00536079">
        <w:rPr>
          <w:rStyle w:val="rednoun"/>
        </w:rPr>
        <w:t>»</w:t>
      </w:r>
      <w:r w:rsidRPr="00536079">
        <w:t>;</w:t>
      </w:r>
    </w:p>
    <w:p w:rsidR="00536079" w:rsidRPr="00536079" w:rsidRDefault="00536079" w:rsidP="00536079">
      <w:pPr>
        <w:pStyle w:val="newncpi"/>
      </w:pPr>
      <w:r w:rsidRPr="00536079">
        <w:t>дополнить подпункт подстрочным примечанием следующего содержания:</w:t>
      </w:r>
    </w:p>
    <w:p w:rsidR="00536079" w:rsidRPr="00536079" w:rsidRDefault="00536079" w:rsidP="00536079">
      <w:pPr>
        <w:pStyle w:val="snoskiline"/>
      </w:pPr>
      <w:r w:rsidRPr="00536079">
        <w:t>«______________________________</w:t>
      </w:r>
    </w:p>
    <w:p w:rsidR="00536079" w:rsidRPr="00536079" w:rsidRDefault="00536079" w:rsidP="00536079">
      <w:pPr>
        <w:pStyle w:val="snoski"/>
        <w:spacing w:after="240"/>
      </w:pPr>
      <w:r w:rsidRPr="00536079">
        <w:t>* Для целей настоящего Указа под технологическими водными объектами понимаются водные объекты, используемые для охлаждения, испарения, усреднения, отстаивания сточных вод, понижения уровня вод (водоемы-охладители, пруды-испарители, пруды-усреднители, подводящие каналы насосных станций и иные подобные объекты), а также для противопожарных нужд (пожарные водоемы), разведения и выращивания рыбы (пруды и каналы рыбоводных организаций).»;</w:t>
      </w:r>
    </w:p>
    <w:p w:rsidR="00536079" w:rsidRPr="00536079" w:rsidRDefault="00536079" w:rsidP="00536079">
      <w:pPr>
        <w:pStyle w:val="newncpi"/>
      </w:pPr>
      <w:r w:rsidRPr="00536079">
        <w:t>часть первую подпункта 1.2.2 изложить в следующей редакции:</w:t>
      </w:r>
    </w:p>
    <w:p w:rsidR="00536079" w:rsidRPr="00536079" w:rsidRDefault="00536079" w:rsidP="00536079">
      <w:pPr>
        <w:pStyle w:val="underpoint"/>
      </w:pPr>
      <w:r w:rsidRPr="00536079">
        <w:rPr>
          <w:rStyle w:val="rednoun"/>
        </w:rPr>
        <w:t>«1.2.2.</w:t>
      </w:r>
      <w:r w:rsidRPr="00536079">
        <w:t> при деградации земель (включая почвы) к таксам, установленным в приложениях 4 и 5 к настоящему Указу, дополнительно применяются:</w:t>
      </w:r>
    </w:p>
    <w:p w:rsidR="00536079" w:rsidRPr="00536079" w:rsidRDefault="00536079" w:rsidP="00536079">
      <w:pPr>
        <w:pStyle w:val="newncpi"/>
      </w:pPr>
      <w:r w:rsidRPr="00536079">
        <w:t>коэффициент 2,5 - в случае деградации земель природоохранного, оздоровительного, рекреационного, историко-культурного назначения, земель в границах природных территорий, подлежащих особой и (или) специальной охране;</w:t>
      </w:r>
    </w:p>
    <w:p w:rsidR="00536079" w:rsidRPr="00536079" w:rsidRDefault="00536079" w:rsidP="00536079">
      <w:pPr>
        <w:pStyle w:val="newncpi"/>
      </w:pPr>
      <w:r w:rsidRPr="00536079">
        <w:t>коэффициенты согласно приложению 11 к настоящему Указу - в случае деградации земель (включая почвы) в виде загрязнения их химическими и иными веществами.»;</w:t>
      </w:r>
    </w:p>
    <w:p w:rsidR="00536079" w:rsidRPr="00536079" w:rsidRDefault="00536079" w:rsidP="00536079">
      <w:pPr>
        <w:pStyle w:val="newncpi"/>
      </w:pPr>
      <w:r w:rsidRPr="00536079">
        <w:t>подпункт 1.2.3 изложить в следующей редакции:</w:t>
      </w:r>
    </w:p>
    <w:p w:rsidR="00536079" w:rsidRPr="00536079" w:rsidRDefault="00536079" w:rsidP="00536079">
      <w:pPr>
        <w:pStyle w:val="underpoint"/>
      </w:pPr>
      <w:r w:rsidRPr="00536079">
        <w:rPr>
          <w:rStyle w:val="rednoun"/>
        </w:rPr>
        <w:t>«1.2.3.</w:t>
      </w:r>
      <w:r w:rsidRPr="00536079">
        <w:t> при сбросе сточных вод в водный объект, используемый для размножения, нагула, зимовки, миграции видов рыб отрядов лососеобразных и осетрообразных, удовлетворения питьевых нужд, производства продуктов питания, лекарственных и ветеринарных средств и (или) расположенный на особо охраняемой природной территории, с нарушением требований в области охраны окружающей среды, иного законодательства к таксам, установленным в приложении 6 к настоящему Указу, применяется коэффициент 1,38;</w:t>
      </w:r>
      <w:r w:rsidRPr="00536079">
        <w:rPr>
          <w:rStyle w:val="rednoun"/>
        </w:rPr>
        <w:t>»</w:t>
      </w:r>
      <w:r w:rsidRPr="00536079">
        <w:t>;</w:t>
      </w:r>
    </w:p>
    <w:p w:rsidR="00536079" w:rsidRPr="00536079" w:rsidRDefault="00536079" w:rsidP="00536079">
      <w:pPr>
        <w:pStyle w:val="newncpi"/>
      </w:pPr>
      <w:r w:rsidRPr="00536079">
        <w:t>подпункт 1.2.7 изложить в следующей редакции:</w:t>
      </w:r>
    </w:p>
    <w:p w:rsidR="00536079" w:rsidRPr="00536079" w:rsidRDefault="00536079" w:rsidP="00536079">
      <w:pPr>
        <w:pStyle w:val="underpoint"/>
      </w:pPr>
      <w:r w:rsidRPr="00536079">
        <w:rPr>
          <w:rStyle w:val="rednoun"/>
        </w:rPr>
        <w:t>«1.2.7.</w:t>
      </w:r>
      <w:r w:rsidRPr="00536079">
        <w:t> к таксам, установленным в пунктах 1-3 приложения 8 к настоящему Указу, применяются следующие коэффициенты:</w:t>
      </w:r>
    </w:p>
    <w:p w:rsidR="00536079" w:rsidRPr="00536079" w:rsidRDefault="00536079" w:rsidP="00536079">
      <w:pPr>
        <w:pStyle w:val="newncpi"/>
      </w:pPr>
      <w:r w:rsidRPr="00536079">
        <w:t xml:space="preserve">при незаконной рубке, удалении, изъятии, уничтожении и (или) повреждении до степени прекращения роста древесно-кустарниковой и иной растительности (насаждений), расположенной в границах заповедников, заповедных зон национальных парков, - коэффициент 5, в границах национальных парков (за исключением заповедных зон), заказников и памятников природы республиканского значения, - коэффициент 4, в границах заказников и памятников природы местного значения, мест обитания диких животных и (или) произрастания дикорастущих растений, относящихся к видам, включенным в Красную книгу Республики Беларусь, в границах типичных и редких </w:t>
      </w:r>
      <w:r w:rsidRPr="00536079">
        <w:lastRenderedPageBreak/>
        <w:t>природных ландшафтов и биотопов, в отношении которых местными исполнительными и распорядительными органами приняты решения об их передаче под охрану пользователям земельных участков и (или) водных объектов, - коэффициент 3, в рекреационно-оздоровительных и защитных лесах, а также лесах, отнесенных лесоустроительными проектами, утвержденными до 31 декабря 2016 г., к лесам первой группы (за исключением расположенной в границах особо охраняемых природных территорий, мест обитания диких животных и (или) произрастания дикорастущих растений, относящихся к видам, включенным в Красную книгу Республики Беларусь, в границах типичных и редких природных ландшафтов и биотопов), - коэффициент 2;</w:t>
      </w:r>
    </w:p>
    <w:p w:rsidR="00536079" w:rsidRPr="00536079" w:rsidRDefault="00536079" w:rsidP="00536079">
      <w:pPr>
        <w:pStyle w:val="newncpi"/>
      </w:pPr>
      <w:r w:rsidRPr="00536079">
        <w:t>при незаконной рубке, удалении, изъятии, уничтожении сухостойной древесно-кустарниковой растительности - коэффициент 0,25;</w:t>
      </w:r>
      <w:r w:rsidRPr="00536079">
        <w:rPr>
          <w:rStyle w:val="rednoun"/>
        </w:rPr>
        <w:t>»</w:t>
      </w:r>
      <w:r w:rsidRPr="00536079">
        <w:t>;</w:t>
      </w:r>
    </w:p>
    <w:p w:rsidR="00536079" w:rsidRPr="00536079" w:rsidRDefault="00536079" w:rsidP="00536079">
      <w:pPr>
        <w:pStyle w:val="newncpi"/>
      </w:pPr>
      <w:r w:rsidRPr="00536079">
        <w:t>в подпункте 1.5:</w:t>
      </w:r>
    </w:p>
    <w:p w:rsidR="00536079" w:rsidRPr="00536079" w:rsidRDefault="00536079" w:rsidP="00536079">
      <w:pPr>
        <w:pStyle w:val="newncpi"/>
      </w:pPr>
      <w:r w:rsidRPr="00536079">
        <w:t>подпункт 1.5.2 после слова «сбросов» дополнить словами «сточных вод в водные объекты»;</w:t>
      </w:r>
    </w:p>
    <w:p w:rsidR="00536079" w:rsidRPr="00536079" w:rsidRDefault="00536079" w:rsidP="00536079">
      <w:pPr>
        <w:pStyle w:val="newncpi"/>
      </w:pPr>
      <w:r w:rsidRPr="00536079">
        <w:t>подпункты 1.5.4 и 1.5.5 изложить в следующей редакции:</w:t>
      </w:r>
    </w:p>
    <w:p w:rsidR="00536079" w:rsidRPr="00536079" w:rsidRDefault="00536079" w:rsidP="00536079">
      <w:pPr>
        <w:pStyle w:val="underpoint"/>
      </w:pPr>
      <w:r w:rsidRPr="00536079">
        <w:rPr>
          <w:rStyle w:val="rednoun"/>
        </w:rPr>
        <w:t>«1.5.4.</w:t>
      </w:r>
      <w:r w:rsidRPr="00536079">
        <w:t> выбросов загрязняющих веществ в окружающую среду, сбросов сточных вод в водные объекты, произведенных сверх установленных нормативов (временных нормативов) допустимых выбросов и сбросов химических и иных веществ или без установленных нормативов (временных нормативов) в случаях, когда законодательством предусмотрено установление таких нормативов, а также сбросов сточных вод в поверхностные водные объекты, повлекших повышение температуры в контрольном створе поверхностных водных объектов (за исключением технологических водных объектов) по сравнению с естественной их температурой в фоновом створе от 3 и более градусов Цельсия;</w:t>
      </w:r>
    </w:p>
    <w:p w:rsidR="00536079" w:rsidRPr="00536079" w:rsidRDefault="00536079" w:rsidP="00536079">
      <w:pPr>
        <w:pStyle w:val="underpoint"/>
      </w:pPr>
      <w:r w:rsidRPr="00536079">
        <w:t>1.5.5. деградации земель (включая почвы) вследствие загрязнения с концентрацией загрязняющего вещества в земле (включая почвы), превышающей норматив предельно допустимых концентраций химических и иных веществ, а при отсутствии такого норматива - с концентрацией, превышающей в два и более раза показатель фоновой концентрации загрязняющего вещества.»;</w:t>
      </w:r>
    </w:p>
    <w:p w:rsidR="00536079" w:rsidRPr="00536079" w:rsidRDefault="00536079" w:rsidP="00536079">
      <w:pPr>
        <w:pStyle w:val="newncpi"/>
      </w:pPr>
      <w:r w:rsidRPr="00536079">
        <w:t>в названии приложения 1 к этому Указу слова «стационарного источника выбросов или механических транспортных средств» заменить словами «стационарного или мобильного источника выбросов»;</w:t>
      </w:r>
    </w:p>
    <w:p w:rsidR="00536079" w:rsidRPr="00536079" w:rsidRDefault="00536079" w:rsidP="00536079">
      <w:pPr>
        <w:pStyle w:val="newncpi"/>
      </w:pPr>
      <w:r w:rsidRPr="00536079">
        <w:t>приложение 2 к этому Указу изложить в новой редакции (</w:t>
      </w:r>
      <w:r w:rsidRPr="00536079">
        <w:t>прилагается</w:t>
      </w:r>
      <w:r w:rsidRPr="00536079">
        <w:t>);</w:t>
      </w:r>
    </w:p>
    <w:p w:rsidR="00536079" w:rsidRPr="00536079" w:rsidRDefault="00536079" w:rsidP="00536079">
      <w:pPr>
        <w:pStyle w:val="newncpi"/>
      </w:pPr>
      <w:r w:rsidRPr="00536079">
        <w:t>в приложении 5 к этому Указу слова «лесами первой группы», «лесами второй группы» заменить соответственно словами «природоохранными, рекреационно-оздоровительными и защитными лесами», «эксплуатационными лесами»;</w:t>
      </w:r>
    </w:p>
    <w:p w:rsidR="00536079" w:rsidRPr="00536079" w:rsidRDefault="00536079" w:rsidP="00536079">
      <w:pPr>
        <w:pStyle w:val="newncpi"/>
      </w:pPr>
      <w:r w:rsidRPr="00536079">
        <w:t>приложение 6 к этому Указу изложить в новой редакции (</w:t>
      </w:r>
      <w:r w:rsidRPr="00536079">
        <w:t>прилагается</w:t>
      </w:r>
      <w:r w:rsidRPr="00536079">
        <w:t>);</w:t>
      </w:r>
    </w:p>
    <w:p w:rsidR="00536079" w:rsidRPr="00536079" w:rsidRDefault="00536079" w:rsidP="00536079">
      <w:pPr>
        <w:pStyle w:val="newncpi"/>
      </w:pPr>
      <w:r w:rsidRPr="00536079">
        <w:t>приложения 7, 9 и 10 к этому Указу исключить;</w:t>
      </w:r>
    </w:p>
    <w:p w:rsidR="00536079" w:rsidRPr="00536079" w:rsidRDefault="00536079" w:rsidP="00536079">
      <w:pPr>
        <w:pStyle w:val="newncpi"/>
      </w:pPr>
      <w:r w:rsidRPr="00536079">
        <w:t>приложение 8 к этому Указу изложить в новой редакции (</w:t>
      </w:r>
      <w:r w:rsidRPr="00536079">
        <w:t>прилагается</w:t>
      </w:r>
      <w:r w:rsidRPr="00536079">
        <w:t>);</w:t>
      </w:r>
    </w:p>
    <w:p w:rsidR="00536079" w:rsidRPr="00536079" w:rsidRDefault="00536079" w:rsidP="00536079">
      <w:pPr>
        <w:pStyle w:val="underpoint"/>
      </w:pPr>
      <w:bookmarkStart w:id="5" w:name="a5"/>
      <w:bookmarkEnd w:id="5"/>
      <w:r w:rsidRPr="00536079">
        <w:t xml:space="preserve">1.4. в </w:t>
      </w:r>
      <w:r w:rsidRPr="00536079">
        <w:t>перечне</w:t>
      </w:r>
      <w:r w:rsidRPr="00536079">
        <w:t xml:space="preserve"> административных процедур, осуществляемых государственными органами и иными организациями по заявлениям граждан, утвержденном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w:t>
      </w:r>
    </w:p>
    <w:p w:rsidR="00536079" w:rsidRPr="00536079" w:rsidRDefault="00536079" w:rsidP="00536079">
      <w:pPr>
        <w:pStyle w:val="newncpi"/>
      </w:pPr>
      <w:r w:rsidRPr="00536079">
        <w:t>в графе 2 пунктов 16.10, 16.10</w:t>
      </w:r>
      <w:r w:rsidRPr="00536079">
        <w:rPr>
          <w:vertAlign w:val="superscript"/>
        </w:rPr>
        <w:t>2</w:t>
      </w:r>
      <w:r w:rsidRPr="00536079">
        <w:t xml:space="preserve"> и 16.10</w:t>
      </w:r>
      <w:r w:rsidRPr="00536079">
        <w:rPr>
          <w:vertAlign w:val="superscript"/>
        </w:rPr>
        <w:t>3</w:t>
      </w:r>
      <w:r w:rsidRPr="00536079">
        <w:t xml:space="preserve"> слова «лесхоз Министерства лесного хозяйства» заменить словами «юридическое лицо, ведущее лесное хозяйство, подчиненное Министерству лесного хозяйства»;</w:t>
      </w:r>
    </w:p>
    <w:p w:rsidR="00536079" w:rsidRPr="00536079" w:rsidRDefault="00536079" w:rsidP="00536079">
      <w:pPr>
        <w:pStyle w:val="newncpi"/>
      </w:pPr>
      <w:r w:rsidRPr="00536079">
        <w:t>графу 2 пункта 16.13 изложить в следующей редакции:</w:t>
      </w:r>
    </w:p>
    <w:p w:rsidR="00536079" w:rsidRPr="00536079" w:rsidRDefault="00536079" w:rsidP="00536079">
      <w:pPr>
        <w:pStyle w:val="newncpi"/>
      </w:pPr>
      <w:r w:rsidRPr="00536079">
        <w:lastRenderedPageBreak/>
        <w:t>«государственное лесохозяйственное учреждение, подчиненное Министерству лесного хозяйства, государственное лесохозяйственное учреждение, подчиненное Министерству обороны, экспериментальная лесная база, подчиненная Национальной академии наук Беларуси, учебно-опытный лесхоз, подчиненный Министерству образования, государственное природоохранное учреждение, осуществляющее управление заповедником или национальным парком, лесохозяйственная организация, подчиненная Управлению делами Президента Республики Беларусь, государственное природоохранное научно-исследовательское учреждение «Полесский государственный радиационно-экологический заповедник», организация, подчиненная городскому (городов областного подчинения и г. Минска) исполнительному и распорядительному органу, в компетенцию которого входит ведение лесопаркового хозяйства (далее - юридическое лицо, ведущее лесное хозяйство)»;</w:t>
      </w:r>
    </w:p>
    <w:p w:rsidR="00536079" w:rsidRPr="00536079" w:rsidRDefault="00536079" w:rsidP="00536079">
      <w:pPr>
        <w:pStyle w:val="newncpi"/>
      </w:pPr>
      <w:r w:rsidRPr="00536079">
        <w:t> </w:t>
      </w:r>
    </w:p>
    <w:p w:rsidR="00536079" w:rsidRPr="00536079" w:rsidRDefault="00536079" w:rsidP="00536079">
      <w:pPr>
        <w:sectPr w:rsidR="00536079" w:rsidRPr="00536079">
          <w:pgSz w:w="11906" w:h="16838"/>
          <w:pgMar w:top="567" w:right="1134" w:bottom="567" w:left="1417" w:header="0" w:footer="0" w:gutter="0"/>
          <w:cols w:space="720"/>
        </w:sectPr>
      </w:pPr>
    </w:p>
    <w:p w:rsidR="00536079" w:rsidRPr="00536079" w:rsidRDefault="00536079" w:rsidP="00536079">
      <w:pPr>
        <w:pStyle w:val="newncpi"/>
      </w:pPr>
      <w:r w:rsidRPr="00536079">
        <w:lastRenderedPageBreak/>
        <w:t> </w:t>
      </w:r>
    </w:p>
    <w:p w:rsidR="00536079" w:rsidRPr="00536079" w:rsidRDefault="00536079" w:rsidP="00536079">
      <w:pPr>
        <w:pStyle w:val="newncpi"/>
      </w:pPr>
      <w:r w:rsidRPr="00536079">
        <w:t>пункт 16.14 изложить в следующей редакции:</w:t>
      </w:r>
    </w:p>
    <w:p w:rsidR="00536079" w:rsidRPr="00536079" w:rsidRDefault="00536079" w:rsidP="00536079">
      <w:pPr>
        <w:pStyle w:val="newncpi"/>
      </w:pPr>
      <w:r w:rsidRPr="00536079">
        <w:t> </w:t>
      </w:r>
    </w:p>
    <w:tbl>
      <w:tblPr>
        <w:tblW w:w="5000" w:type="pct"/>
        <w:tblCellMar>
          <w:left w:w="0" w:type="dxa"/>
          <w:right w:w="0" w:type="dxa"/>
        </w:tblCellMar>
        <w:tblLook w:val="04A0" w:firstRow="1" w:lastRow="0" w:firstColumn="1" w:lastColumn="0" w:noHBand="0" w:noVBand="1"/>
      </w:tblPr>
      <w:tblGrid>
        <w:gridCol w:w="3858"/>
        <w:gridCol w:w="2832"/>
        <w:gridCol w:w="2832"/>
        <w:gridCol w:w="2832"/>
        <w:gridCol w:w="1875"/>
        <w:gridCol w:w="1992"/>
      </w:tblGrid>
      <w:tr w:rsidR="00536079" w:rsidRPr="00536079" w:rsidTr="00536079">
        <w:trPr>
          <w:trHeight w:val="240"/>
        </w:trPr>
        <w:tc>
          <w:tcPr>
            <w:tcW w:w="1189"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pPr>
            <w:r w:rsidRPr="00536079">
              <w:t xml:space="preserve">«16.14. Выдача ордера на рубку леса не более 50 куб. метров древесины </w:t>
            </w:r>
          </w:p>
        </w:tc>
        <w:tc>
          <w:tcPr>
            <w:tcW w:w="87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pPr>
            <w:r w:rsidRPr="00536079">
              <w:t>структурное подразделение юридического лица, ведущего лесное хозяйство (лесничество)</w:t>
            </w:r>
          </w:p>
        </w:tc>
        <w:tc>
          <w:tcPr>
            <w:tcW w:w="87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pPr>
            <w:r w:rsidRPr="00536079">
              <w:t>заявление</w:t>
            </w:r>
            <w:r w:rsidRPr="00536079">
              <w:br/>
            </w:r>
            <w:r w:rsidRPr="00536079">
              <w:br/>
              <w:t>документ, подтверждающий внесение платы</w:t>
            </w:r>
          </w:p>
        </w:tc>
        <w:tc>
          <w:tcPr>
            <w:tcW w:w="87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pPr>
            <w:r w:rsidRPr="00536079">
              <w:t>бесплатно (плата взимается за древесину, отпускаемую на корню)</w:t>
            </w:r>
          </w:p>
        </w:tc>
        <w:tc>
          <w:tcPr>
            <w:tcW w:w="57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pPr>
            <w:r w:rsidRPr="00536079">
              <w:t>2 дня со дня подачи заявления</w:t>
            </w:r>
          </w:p>
        </w:tc>
        <w:tc>
          <w:tcPr>
            <w:tcW w:w="614"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pPr>
            <w:r w:rsidRPr="00536079">
              <w:t>до 31 декабря года, в котором выдан ордер»;</w:t>
            </w:r>
          </w:p>
        </w:tc>
      </w:tr>
    </w:tbl>
    <w:p w:rsidR="00536079" w:rsidRPr="00536079" w:rsidRDefault="00536079" w:rsidP="00536079">
      <w:pPr>
        <w:pStyle w:val="newncpi"/>
      </w:pPr>
      <w:r w:rsidRPr="00536079">
        <w:t> </w:t>
      </w:r>
    </w:p>
    <w:p w:rsidR="00536079" w:rsidRPr="00536079" w:rsidRDefault="00536079" w:rsidP="00536079">
      <w:pPr>
        <w:pStyle w:val="newncpi"/>
      </w:pPr>
      <w:r w:rsidRPr="00536079">
        <w:t>графу 2 пункта 16.15 изложить в следующей редакции:</w:t>
      </w:r>
    </w:p>
    <w:p w:rsidR="00536079" w:rsidRPr="00536079" w:rsidRDefault="00536079" w:rsidP="00536079">
      <w:pPr>
        <w:pStyle w:val="newncpi"/>
      </w:pPr>
      <w:r w:rsidRPr="00536079">
        <w:t>«структурное подразделение юридического лица, ведущего лесное хозяйство (лесничество)»;</w:t>
      </w:r>
    </w:p>
    <w:p w:rsidR="00536079" w:rsidRPr="00536079" w:rsidRDefault="00536079" w:rsidP="00536079">
      <w:pPr>
        <w:pStyle w:val="newncpi"/>
      </w:pPr>
      <w:r w:rsidRPr="00536079">
        <w:t>дополнить перечень пунктом 16.15</w:t>
      </w:r>
      <w:r w:rsidRPr="00536079">
        <w:rPr>
          <w:vertAlign w:val="superscript"/>
        </w:rPr>
        <w:t>1</w:t>
      </w:r>
      <w:r w:rsidRPr="00536079">
        <w:t xml:space="preserve"> следующего содержания:</w:t>
      </w:r>
    </w:p>
    <w:p w:rsidR="00536079" w:rsidRPr="00536079" w:rsidRDefault="00536079" w:rsidP="00536079">
      <w:pPr>
        <w:pStyle w:val="newncpi"/>
      </w:pPr>
      <w:r w:rsidRPr="00536079">
        <w:t> </w:t>
      </w:r>
    </w:p>
    <w:tbl>
      <w:tblPr>
        <w:tblW w:w="5000" w:type="pct"/>
        <w:tblCellMar>
          <w:left w:w="0" w:type="dxa"/>
          <w:right w:w="0" w:type="dxa"/>
        </w:tblCellMar>
        <w:tblLook w:val="04A0" w:firstRow="1" w:lastRow="0" w:firstColumn="1" w:lastColumn="0" w:noHBand="0" w:noVBand="1"/>
      </w:tblPr>
      <w:tblGrid>
        <w:gridCol w:w="3858"/>
        <w:gridCol w:w="2832"/>
        <w:gridCol w:w="2832"/>
        <w:gridCol w:w="2832"/>
        <w:gridCol w:w="1875"/>
        <w:gridCol w:w="1992"/>
      </w:tblGrid>
      <w:tr w:rsidR="00536079" w:rsidRPr="00536079" w:rsidTr="00536079">
        <w:trPr>
          <w:trHeight w:val="240"/>
        </w:trPr>
        <w:tc>
          <w:tcPr>
            <w:tcW w:w="1189"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pPr>
            <w:r w:rsidRPr="00536079">
              <w:t>«16.15</w:t>
            </w:r>
            <w:r w:rsidRPr="00536079">
              <w:rPr>
                <w:vertAlign w:val="superscript"/>
              </w:rPr>
              <w:t>1</w:t>
            </w:r>
            <w:r w:rsidRPr="00536079">
              <w:t>. Принятие решения о предоставлении отсрочки на проведение рубок леса и (или) вывозку древесины</w:t>
            </w:r>
          </w:p>
        </w:tc>
        <w:tc>
          <w:tcPr>
            <w:tcW w:w="87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pPr>
            <w:r w:rsidRPr="00536079">
              <w:t>юридическое лицо, ведущее лесное хозяйство</w:t>
            </w:r>
          </w:p>
        </w:tc>
        <w:tc>
          <w:tcPr>
            <w:tcW w:w="87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pPr>
            <w:r w:rsidRPr="00536079">
              <w:t>заявление (подается не позднее чем за 15 дней до истечения сроков окончания проведения рубок леса и (или) вывозки древесины, установленных в ордере)</w:t>
            </w:r>
            <w:r w:rsidRPr="00536079">
              <w:br/>
            </w:r>
            <w:r w:rsidRPr="00536079">
              <w:br/>
              <w:t xml:space="preserve">документ, подтверждающий уплату пени </w:t>
            </w:r>
          </w:p>
        </w:tc>
        <w:tc>
          <w:tcPr>
            <w:tcW w:w="87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pPr>
            <w:r w:rsidRPr="00536079">
              <w:t>бесплатно (взимается пеня в размере 1,5 процента стоимости древесины на корню, не вырубленной и (или) не вывезенной в установленный срок, рассчитанной по таксовой стоимости, действовавшей на момент выдачи ордера, за каждый месяц отсрочки)</w:t>
            </w:r>
          </w:p>
        </w:tc>
        <w:tc>
          <w:tcPr>
            <w:tcW w:w="57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pPr>
            <w:r w:rsidRPr="00536079">
              <w:t xml:space="preserve">10 дней со дня подачи заявления </w:t>
            </w:r>
          </w:p>
        </w:tc>
        <w:tc>
          <w:tcPr>
            <w:tcW w:w="614"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pPr>
            <w:r w:rsidRPr="00536079">
              <w:t>до 12 месяцев»;</w:t>
            </w:r>
          </w:p>
        </w:tc>
      </w:tr>
    </w:tbl>
    <w:p w:rsidR="00536079" w:rsidRPr="00536079" w:rsidRDefault="00536079" w:rsidP="00536079">
      <w:pPr>
        <w:pStyle w:val="newncpi"/>
      </w:pPr>
      <w:r w:rsidRPr="00536079">
        <w:t> </w:t>
      </w:r>
    </w:p>
    <w:p w:rsidR="00536079" w:rsidRPr="00536079" w:rsidRDefault="00536079" w:rsidP="00536079">
      <w:pPr>
        <w:sectPr w:rsidR="00536079" w:rsidRPr="00536079">
          <w:pgSz w:w="16838" w:h="11906" w:orient="landscape"/>
          <w:pgMar w:top="567" w:right="289" w:bottom="567" w:left="340" w:header="709" w:footer="709" w:gutter="0"/>
          <w:cols w:space="720"/>
        </w:sectPr>
      </w:pPr>
    </w:p>
    <w:p w:rsidR="00536079" w:rsidRPr="00536079" w:rsidRDefault="00536079" w:rsidP="00536079">
      <w:pPr>
        <w:pStyle w:val="newncpi"/>
      </w:pPr>
      <w:r w:rsidRPr="00536079">
        <w:lastRenderedPageBreak/>
        <w:t> </w:t>
      </w:r>
    </w:p>
    <w:p w:rsidR="00536079" w:rsidRPr="00536079" w:rsidRDefault="00536079" w:rsidP="00536079">
      <w:pPr>
        <w:pStyle w:val="underpoint"/>
      </w:pPr>
      <w:bookmarkStart w:id="6" w:name="a6"/>
      <w:bookmarkEnd w:id="6"/>
      <w:r w:rsidRPr="00536079">
        <w:t xml:space="preserve">1.5. в </w:t>
      </w:r>
      <w:r w:rsidRPr="00536079">
        <w:t>подпункте 2.4</w:t>
      </w:r>
      <w:r w:rsidRPr="00536079">
        <w:t xml:space="preserve"> пункта 2 Указа Президента Республики Беларусь от 16 января 2014 г. № 34 «О некоторых вопросах открытого акционерного общества «БЕЛГИПС» слова «(лесов первой группы)» заменить словами «(природоохранных, рекреационно-оздоровительных и защитных лесов)»;</w:t>
      </w:r>
    </w:p>
    <w:p w:rsidR="00536079" w:rsidRPr="00536079" w:rsidRDefault="00536079" w:rsidP="00536079">
      <w:pPr>
        <w:pStyle w:val="underpoint"/>
      </w:pPr>
      <w:bookmarkStart w:id="7" w:name="a7"/>
      <w:bookmarkEnd w:id="7"/>
      <w:r w:rsidRPr="00536079">
        <w:t xml:space="preserve">1.6. в </w:t>
      </w:r>
      <w:r w:rsidRPr="00536079">
        <w:t>подпункте 3.4</w:t>
      </w:r>
      <w:r w:rsidRPr="00536079">
        <w:t xml:space="preserve"> пункта 3 Указа Президента Республики Беларусь от 10 апреля 2014 г. № 156 «О строительстве высоковольтных линий электропередачи и подстанций для выдачи мощности Белорусской атомной электростанции» слова «(лесов первой группы)» заменить словами «(природоохранных, рекреационно-оздоровительных и защитных лесов)»;</w:t>
      </w:r>
    </w:p>
    <w:p w:rsidR="00536079" w:rsidRPr="00536079" w:rsidRDefault="00536079" w:rsidP="00536079">
      <w:pPr>
        <w:pStyle w:val="underpoint"/>
      </w:pPr>
      <w:bookmarkStart w:id="8" w:name="a8"/>
      <w:bookmarkEnd w:id="8"/>
      <w:r w:rsidRPr="00536079">
        <w:t xml:space="preserve">1.7. в </w:t>
      </w:r>
      <w:r w:rsidRPr="00536079">
        <w:t>части первой</w:t>
      </w:r>
      <w:r w:rsidRPr="00536079">
        <w:t xml:space="preserve"> подпункта 3.2 пункта 3 Указа Президента Республики Беларусь от 16 мая 2014 г. № 219 «О строительстве Витебской ГЭС на реке Западная Двина» слова «(лесов первой группы)» заменить словами «(природоохранных, рекреационно-оздоровительных и защитных лесов)»;</w:t>
      </w:r>
    </w:p>
    <w:p w:rsidR="00536079" w:rsidRPr="00536079" w:rsidRDefault="00536079" w:rsidP="00536079">
      <w:pPr>
        <w:pStyle w:val="underpoint"/>
      </w:pPr>
      <w:bookmarkStart w:id="9" w:name="a9"/>
      <w:bookmarkEnd w:id="9"/>
      <w:r w:rsidRPr="00536079">
        <w:t xml:space="preserve">1.8. в </w:t>
      </w:r>
      <w:r w:rsidRPr="00536079">
        <w:t>части первой</w:t>
      </w:r>
      <w:r w:rsidRPr="00536079">
        <w:t xml:space="preserve"> подпункта 4.1 пункта 4 Указа Президента Республики Беларусь от 9 июня 2014 г. № 271 «О реализации инвестиционного проекта» слова «(лесов первой группы)» заменить словами «(природоохранных, рекреационно-оздоровительных и защитных лесов)»;</w:t>
      </w:r>
    </w:p>
    <w:p w:rsidR="00536079" w:rsidRPr="00536079" w:rsidRDefault="00536079" w:rsidP="00536079">
      <w:pPr>
        <w:pStyle w:val="underpoint"/>
      </w:pPr>
      <w:bookmarkStart w:id="10" w:name="a10"/>
      <w:bookmarkEnd w:id="10"/>
      <w:r w:rsidRPr="00536079">
        <w:t xml:space="preserve">1.9. в </w:t>
      </w:r>
      <w:r w:rsidRPr="00536079">
        <w:t>Указе</w:t>
      </w:r>
      <w:r w:rsidRPr="00536079">
        <w:t xml:space="preserve"> Президента Республики Беларусь от 7 августа 2014 г. № 401 «О развитии и модернизации инфраструктуры Государственной границы Республики Беларусь и приграничной территории»:</w:t>
      </w:r>
    </w:p>
    <w:p w:rsidR="00536079" w:rsidRPr="00536079" w:rsidRDefault="00536079" w:rsidP="00536079">
      <w:pPr>
        <w:pStyle w:val="newncpi"/>
      </w:pPr>
      <w:r w:rsidRPr="00536079">
        <w:t>в абзаце втором подпункта 2.1 пункта 2 слова «(лесов первой группы)» заменить словами «(природоохранных, рекреационно-оздоровительных и защитных лесов)»;</w:t>
      </w:r>
    </w:p>
    <w:p w:rsidR="00536079" w:rsidRPr="00536079" w:rsidRDefault="00536079" w:rsidP="00536079">
      <w:pPr>
        <w:pStyle w:val="newncpi"/>
      </w:pPr>
      <w:r w:rsidRPr="00536079">
        <w:t>в пункте 3 слова «специально уполномоченным республиканским органом государственного управления в области использования, охраны, защиты лесного фонда и воспроизводства лесов» заменить словами «республиканским органом государственного управления по лесному хозяйству»;</w:t>
      </w:r>
    </w:p>
    <w:p w:rsidR="00536079" w:rsidRPr="00536079" w:rsidRDefault="00536079" w:rsidP="00536079">
      <w:pPr>
        <w:pStyle w:val="underpoint"/>
      </w:pPr>
      <w:bookmarkStart w:id="11" w:name="a11"/>
      <w:bookmarkEnd w:id="11"/>
      <w:r w:rsidRPr="00536079">
        <w:t xml:space="preserve">1.10. в </w:t>
      </w:r>
      <w:r w:rsidRPr="00536079">
        <w:t>подпункте 3.6</w:t>
      </w:r>
      <w:r w:rsidRPr="00536079">
        <w:t xml:space="preserve"> пункта 3 Указа Президента Республики Беларусь от 1 сентября 2014 г. № 422 «О демаркации Государственной границы Республики Беларусь с Украиной» слова «(лесов первой группы)» заменить словами «(природоохранных, рекреационно-оздоровительных и защитных лесов)»;</w:t>
      </w:r>
    </w:p>
    <w:p w:rsidR="00536079" w:rsidRPr="00536079" w:rsidRDefault="00536079" w:rsidP="00536079">
      <w:pPr>
        <w:pStyle w:val="underpoint"/>
      </w:pPr>
      <w:bookmarkStart w:id="12" w:name="a12"/>
      <w:bookmarkEnd w:id="12"/>
      <w:r w:rsidRPr="00536079">
        <w:t xml:space="preserve">1.11. в </w:t>
      </w:r>
      <w:r w:rsidRPr="00536079">
        <w:t>подпункте 3.6</w:t>
      </w:r>
      <w:r w:rsidRPr="00536079">
        <w:t xml:space="preserve"> пункта 3 Указа Президента Республики Беларусь от 6 октября 2014 г. № 466 «О финансировании и строительстве объектов инженерной инфраструктуры к металлургическим производствам» слова «(лесов первой группы)» заменить словами «(природоохранных, рекреационно-оздоровительных и защитных лесов)»;</w:t>
      </w:r>
    </w:p>
    <w:p w:rsidR="00536079" w:rsidRPr="00536079" w:rsidRDefault="00536079" w:rsidP="00536079">
      <w:pPr>
        <w:pStyle w:val="underpoint"/>
      </w:pPr>
      <w:bookmarkStart w:id="13" w:name="a13"/>
      <w:bookmarkEnd w:id="13"/>
      <w:r w:rsidRPr="00536079">
        <w:t xml:space="preserve">1.12. в </w:t>
      </w:r>
      <w:r w:rsidRPr="00536079">
        <w:t>подпункте 4.3</w:t>
      </w:r>
      <w:r w:rsidRPr="00536079">
        <w:t xml:space="preserve"> пункта 4 Указа Президента Республики Беларусь от 21 июля 2015 г. № 334 «О создании мультимодального промышленно-логистического комплекса» слова «(лесов первой группы)» заменить словами «(природоохранных, рекреационно-оздоровительных и защитных лесов)»;</w:t>
      </w:r>
    </w:p>
    <w:p w:rsidR="00536079" w:rsidRPr="00536079" w:rsidRDefault="00536079" w:rsidP="00536079">
      <w:pPr>
        <w:pStyle w:val="underpoint"/>
      </w:pPr>
      <w:bookmarkStart w:id="14" w:name="a14"/>
      <w:bookmarkEnd w:id="14"/>
      <w:r w:rsidRPr="00536079">
        <w:t xml:space="preserve">1.13. в </w:t>
      </w:r>
      <w:r w:rsidRPr="00536079">
        <w:t>Указе</w:t>
      </w:r>
      <w:r w:rsidRPr="00536079">
        <w:t xml:space="preserve"> Президента Республики Беларусь от 18 января 2016 г. № 13 «Об утверждении схем комплексной территориальной организации областей и генеральных планов городов-спутников»:</w:t>
      </w:r>
    </w:p>
    <w:p w:rsidR="00536079" w:rsidRPr="00536079" w:rsidRDefault="00536079" w:rsidP="00536079">
      <w:pPr>
        <w:pStyle w:val="newncpi"/>
      </w:pPr>
      <w:r w:rsidRPr="00536079">
        <w:t>по тексту схем комплексной территориальной организации Брестской, Витебской, Гомельской, Гродненской, Минской и Могилевской областей, утвержденных этим Указом, слова «лесов 1-й группы» заменить словами «природоохранных, рекреационно-оздоровительных и защитных лесов»;</w:t>
      </w:r>
    </w:p>
    <w:p w:rsidR="00536079" w:rsidRPr="00536079" w:rsidRDefault="00536079" w:rsidP="00536079">
      <w:pPr>
        <w:pStyle w:val="newncpi"/>
      </w:pPr>
      <w:r w:rsidRPr="00536079">
        <w:t xml:space="preserve">в части второй пункта 1.2 главы 1, абзаце десятом части третьей пункта 3.2 главы 3 генерального плана города-спутника Жабинки, утвержденного этим Указом, слова «леса </w:t>
      </w:r>
      <w:r w:rsidRPr="00536079">
        <w:lastRenderedPageBreak/>
        <w:t>первой группы» заменить словами «природоохранные, рекреационно-оздоровительные и защитные леса»;</w:t>
      </w:r>
    </w:p>
    <w:p w:rsidR="00536079" w:rsidRPr="00536079" w:rsidRDefault="00536079" w:rsidP="00536079">
      <w:pPr>
        <w:pStyle w:val="newncpi"/>
      </w:pPr>
      <w:r w:rsidRPr="00536079">
        <w:t>в части пятой главы 1 генерального плана города-спутника Скиделя, утвержденного этим Указом, слова «леса первой группы» заменить словами «природоохранные, рекреационно-оздоровительные и защитные леса»;</w:t>
      </w:r>
    </w:p>
    <w:p w:rsidR="00536079" w:rsidRPr="00536079" w:rsidRDefault="00536079" w:rsidP="00536079">
      <w:pPr>
        <w:pStyle w:val="newncpi"/>
      </w:pPr>
      <w:r w:rsidRPr="00536079">
        <w:t>в части второй пункта 3.4 главы 3 генерального плана города-спутника г. Минска г.п. Руденск, утвержденного этим Указом:</w:t>
      </w:r>
    </w:p>
    <w:p w:rsidR="00536079" w:rsidRPr="00536079" w:rsidRDefault="00536079" w:rsidP="00536079">
      <w:pPr>
        <w:pStyle w:val="newncpi"/>
      </w:pPr>
      <w:r w:rsidRPr="00536079">
        <w:t>в абзаце первом слова «леса первой группы» заменить словами «природоохранные, рекреационно-оздоровительные и защитные леса»;</w:t>
      </w:r>
    </w:p>
    <w:p w:rsidR="00536079" w:rsidRPr="00536079" w:rsidRDefault="00536079" w:rsidP="00536079">
      <w:pPr>
        <w:pStyle w:val="newncpi"/>
      </w:pPr>
      <w:r w:rsidRPr="00536079">
        <w:t>в абзаце втором слова «лесов 2-й группы» заменить словами «эксплуатационных лесов»;</w:t>
      </w:r>
    </w:p>
    <w:p w:rsidR="00536079" w:rsidRPr="00536079" w:rsidRDefault="00536079" w:rsidP="00536079">
      <w:pPr>
        <w:pStyle w:val="underpoint"/>
      </w:pPr>
      <w:bookmarkStart w:id="15" w:name="a15"/>
      <w:bookmarkEnd w:id="15"/>
      <w:r w:rsidRPr="00536079">
        <w:t xml:space="preserve">1.14. в </w:t>
      </w:r>
      <w:r w:rsidRPr="00536079">
        <w:t>подпункте 5.1</w:t>
      </w:r>
      <w:r w:rsidRPr="00536079">
        <w:t xml:space="preserve"> пункта 5 Указа Президента Республики Беларусь от 8 августа 2016 г. № 300 «Об организации высокотехнологичного агропромышленного производства полного цикла» слова «(лесов первой группы)» заменить словами «(природоохранных, рекреационно-оздоровительных и защитных лесов)».</w:t>
      </w:r>
    </w:p>
    <w:p w:rsidR="00536079" w:rsidRPr="00536079" w:rsidRDefault="00536079" w:rsidP="00536079">
      <w:pPr>
        <w:pStyle w:val="point"/>
      </w:pPr>
      <w:bookmarkStart w:id="16" w:name="a17"/>
      <w:bookmarkEnd w:id="16"/>
      <w:r w:rsidRPr="00536079">
        <w:t xml:space="preserve">2. Признать утратившими силу указы Президента Республики Беларусь и их отдельные положения согласно </w:t>
      </w:r>
      <w:r w:rsidRPr="00536079">
        <w:t>приложению</w:t>
      </w:r>
      <w:r w:rsidRPr="00536079">
        <w:t>.</w:t>
      </w:r>
    </w:p>
    <w:p w:rsidR="00536079" w:rsidRPr="00536079" w:rsidRDefault="00536079" w:rsidP="00536079">
      <w:pPr>
        <w:pStyle w:val="point"/>
      </w:pPr>
      <w:bookmarkStart w:id="17" w:name="a35"/>
      <w:bookmarkEnd w:id="17"/>
      <w:r w:rsidRPr="00536079">
        <w:t>3. Совету Министров Республики Беларусь в трехмесячный срок обеспечить приведение актов законодательства в соответствие с настоящим Указом и принять иные меры по его реализации.</w:t>
      </w:r>
    </w:p>
    <w:p w:rsidR="00536079" w:rsidRPr="00536079" w:rsidRDefault="00536079" w:rsidP="00536079">
      <w:pPr>
        <w:pStyle w:val="point"/>
      </w:pPr>
      <w:bookmarkStart w:id="18" w:name="a34"/>
      <w:bookmarkEnd w:id="18"/>
      <w:r w:rsidRPr="00536079">
        <w:t>4. Настоящий Указ вступает в силу в следующем порядке:</w:t>
      </w:r>
    </w:p>
    <w:p w:rsidR="00536079" w:rsidRPr="00536079" w:rsidRDefault="00536079" w:rsidP="00536079">
      <w:pPr>
        <w:pStyle w:val="newncpi"/>
      </w:pPr>
      <w:r w:rsidRPr="00536079">
        <w:t>подпункт 1.3</w:t>
      </w:r>
      <w:r w:rsidRPr="00536079">
        <w:t xml:space="preserve"> пункта 1 - через три месяца после официального опубликования настоящего Указа;</w:t>
      </w:r>
    </w:p>
    <w:p w:rsidR="00536079" w:rsidRPr="00536079" w:rsidRDefault="00536079" w:rsidP="00536079">
      <w:pPr>
        <w:pStyle w:val="newncpi"/>
      </w:pPr>
      <w:r w:rsidRPr="00536079">
        <w:t xml:space="preserve">иные положения этого Указа - после его официального опубликования. </w:t>
      </w:r>
    </w:p>
    <w:p w:rsidR="00536079" w:rsidRPr="00536079" w:rsidRDefault="00536079" w:rsidP="00536079">
      <w:pPr>
        <w:pStyle w:val="newncpi"/>
      </w:pPr>
      <w:r w:rsidRPr="00536079">
        <w:t xml:space="preserve">Действие </w:t>
      </w:r>
      <w:r w:rsidRPr="00536079">
        <w:t>абзаца сорок первого</w:t>
      </w:r>
      <w:r w:rsidRPr="00536079">
        <w:t xml:space="preserve"> подпункта 1.2 пункта 1 и </w:t>
      </w:r>
      <w:r w:rsidRPr="00536079">
        <w:t>пункта 2</w:t>
      </w:r>
      <w:r w:rsidRPr="00536079">
        <w:t xml:space="preserve"> распространяется на отношения, возникшие с 31 декабря 2016 г.</w:t>
      </w:r>
    </w:p>
    <w:p w:rsidR="00536079" w:rsidRPr="00536079" w:rsidRDefault="00536079" w:rsidP="00536079">
      <w:pPr>
        <w:pStyle w:val="newncpi"/>
      </w:pPr>
      <w:r w:rsidRPr="00536079">
        <w:t> </w:t>
      </w:r>
    </w:p>
    <w:tbl>
      <w:tblPr>
        <w:tblW w:w="4995" w:type="pct"/>
        <w:tblCellMar>
          <w:left w:w="0" w:type="dxa"/>
          <w:right w:w="0" w:type="dxa"/>
        </w:tblCellMar>
        <w:tblLook w:val="04A0" w:firstRow="1" w:lastRow="0" w:firstColumn="1" w:lastColumn="0" w:noHBand="0" w:noVBand="1"/>
      </w:tblPr>
      <w:tblGrid>
        <w:gridCol w:w="4677"/>
        <w:gridCol w:w="4681"/>
      </w:tblGrid>
      <w:tr w:rsidR="00536079" w:rsidRPr="00536079" w:rsidTr="00536079">
        <w:tc>
          <w:tcPr>
            <w:tcW w:w="2499"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newncpi0"/>
              <w:jc w:val="left"/>
            </w:pPr>
            <w:r w:rsidRPr="00536079">
              <w:rPr>
                <w:rStyle w:val="post"/>
              </w:rPr>
              <w:t>Президент Республики Беларусь</w:t>
            </w:r>
          </w:p>
        </w:tc>
        <w:tc>
          <w:tcPr>
            <w:tcW w:w="2501"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newncpi0"/>
              <w:jc w:val="right"/>
            </w:pPr>
            <w:r w:rsidRPr="00536079">
              <w:rPr>
                <w:rStyle w:val="pers"/>
              </w:rPr>
              <w:t>А.Лукашенко</w:t>
            </w:r>
          </w:p>
        </w:tc>
      </w:tr>
    </w:tbl>
    <w:p w:rsidR="00536079" w:rsidRPr="00536079" w:rsidRDefault="00536079" w:rsidP="00536079">
      <w:pPr>
        <w:pStyle w:val="newncpi"/>
      </w:pPr>
      <w:r w:rsidRPr="00536079">
        <w:t> </w:t>
      </w:r>
    </w:p>
    <w:tbl>
      <w:tblPr>
        <w:tblW w:w="5000" w:type="pct"/>
        <w:tblCellMar>
          <w:left w:w="0" w:type="dxa"/>
          <w:right w:w="0" w:type="dxa"/>
        </w:tblCellMar>
        <w:tblLook w:val="04A0" w:firstRow="1" w:lastRow="0" w:firstColumn="1" w:lastColumn="0" w:noHBand="0" w:noVBand="1"/>
      </w:tblPr>
      <w:tblGrid>
        <w:gridCol w:w="7025"/>
        <w:gridCol w:w="2342"/>
      </w:tblGrid>
      <w:tr w:rsidR="00536079" w:rsidRPr="00536079" w:rsidTr="00536079">
        <w:tc>
          <w:tcPr>
            <w:tcW w:w="3750" w:type="pct"/>
            <w:tcBorders>
              <w:top w:val="nil"/>
              <w:left w:val="nil"/>
              <w:bottom w:val="nil"/>
              <w:right w:val="nil"/>
            </w:tcBorders>
            <w:tcMar>
              <w:top w:w="0" w:type="dxa"/>
              <w:left w:w="6" w:type="dxa"/>
              <w:bottom w:w="0" w:type="dxa"/>
              <w:right w:w="6" w:type="dxa"/>
            </w:tcMar>
            <w:hideMark/>
          </w:tcPr>
          <w:p w:rsidR="00536079" w:rsidRPr="00536079" w:rsidRDefault="00536079">
            <w:pPr>
              <w:pStyle w:val="newncpi"/>
            </w:pPr>
            <w:r w:rsidRPr="00536079">
              <w:t> </w:t>
            </w:r>
          </w:p>
        </w:tc>
        <w:tc>
          <w:tcPr>
            <w:tcW w:w="1250" w:type="pct"/>
            <w:tcBorders>
              <w:top w:val="nil"/>
              <w:left w:val="nil"/>
              <w:bottom w:val="nil"/>
              <w:right w:val="nil"/>
            </w:tcBorders>
            <w:tcMar>
              <w:top w:w="0" w:type="dxa"/>
              <w:left w:w="6" w:type="dxa"/>
              <w:bottom w:w="0" w:type="dxa"/>
              <w:right w:w="6" w:type="dxa"/>
            </w:tcMar>
            <w:hideMark/>
          </w:tcPr>
          <w:p w:rsidR="00536079" w:rsidRPr="00536079" w:rsidRDefault="00536079">
            <w:pPr>
              <w:pStyle w:val="append1"/>
            </w:pPr>
            <w:bookmarkStart w:id="19" w:name="a18"/>
            <w:bookmarkEnd w:id="19"/>
            <w:r w:rsidRPr="00536079">
              <w:t>Приложение</w:t>
            </w:r>
          </w:p>
          <w:p w:rsidR="00536079" w:rsidRPr="00536079" w:rsidRDefault="00536079">
            <w:pPr>
              <w:pStyle w:val="append"/>
            </w:pPr>
            <w:r w:rsidRPr="00536079">
              <w:t xml:space="preserve">к </w:t>
            </w:r>
            <w:r w:rsidRPr="00536079">
              <w:t>Указу</w:t>
            </w:r>
            <w:r w:rsidRPr="00536079">
              <w:t xml:space="preserve"> Президента </w:t>
            </w:r>
            <w:r w:rsidRPr="00536079">
              <w:br/>
              <w:t xml:space="preserve">Республики Беларусь </w:t>
            </w:r>
            <w:r w:rsidRPr="00536079">
              <w:br/>
              <w:t xml:space="preserve">31.05.2017 № 197 </w:t>
            </w:r>
          </w:p>
        </w:tc>
      </w:tr>
    </w:tbl>
    <w:p w:rsidR="00536079" w:rsidRPr="00536079" w:rsidRDefault="00536079" w:rsidP="00536079">
      <w:pPr>
        <w:pStyle w:val="titlep"/>
        <w:jc w:val="left"/>
      </w:pPr>
      <w:bookmarkStart w:id="20" w:name="a26"/>
      <w:bookmarkEnd w:id="20"/>
      <w:r w:rsidRPr="00536079">
        <w:t>ПЕРЕЧЕНЬ</w:t>
      </w:r>
      <w:r w:rsidRPr="00536079">
        <w:br/>
        <w:t>утративших силу указов Президента Республики Беларусь и их отдельных положений</w:t>
      </w:r>
    </w:p>
    <w:p w:rsidR="00536079" w:rsidRPr="00536079" w:rsidRDefault="00536079" w:rsidP="00536079">
      <w:pPr>
        <w:pStyle w:val="point"/>
      </w:pPr>
      <w:r w:rsidRPr="00536079">
        <w:t>1. </w:t>
      </w:r>
      <w:r w:rsidRPr="00536079">
        <w:t>Подпункт 1.10</w:t>
      </w:r>
      <w:r w:rsidRPr="00536079">
        <w:t xml:space="preserve"> пункта 1 Указа Президента Республики Беларусь от 31 декабря 2007 г. № 698 «О внесении изменений и дополнений в некоторые указы Президента Республики Беларусь».</w:t>
      </w:r>
    </w:p>
    <w:p w:rsidR="00536079" w:rsidRPr="00536079" w:rsidRDefault="00536079" w:rsidP="00536079">
      <w:pPr>
        <w:pStyle w:val="point"/>
      </w:pPr>
      <w:r w:rsidRPr="00536079">
        <w:t>2. </w:t>
      </w:r>
      <w:r w:rsidRPr="00536079">
        <w:t>Указ</w:t>
      </w:r>
      <w:r w:rsidRPr="00536079">
        <w:t xml:space="preserve"> Президента Республики Беларусь от 7 июля 2008 г. № 364 «Об утверждении Положения о порядке распределения лесов на группы и категории защитности, перевода лесов из одной группы или категории защитности в другую, а также выделения особо защитных участков леса».</w:t>
      </w:r>
    </w:p>
    <w:p w:rsidR="00536079" w:rsidRPr="00536079" w:rsidRDefault="00536079" w:rsidP="00536079">
      <w:pPr>
        <w:pStyle w:val="point"/>
      </w:pPr>
      <w:r w:rsidRPr="00536079">
        <w:lastRenderedPageBreak/>
        <w:t xml:space="preserve">3. Подпункты </w:t>
      </w:r>
      <w:r w:rsidRPr="00536079">
        <w:t>1.2.6</w:t>
      </w:r>
      <w:r w:rsidRPr="00536079">
        <w:t xml:space="preserve">, </w:t>
      </w:r>
      <w:r w:rsidRPr="00536079">
        <w:t>1.3</w:t>
      </w:r>
      <w:r w:rsidRPr="00536079">
        <w:t xml:space="preserve"> пункта 1 Указа Президента Республики Беларусь от 16 октября 2008 г. № 563 «О внесении изменений и дополнений в некоторые указы Президента Республики Беларусь».</w:t>
      </w:r>
    </w:p>
    <w:p w:rsidR="00536079" w:rsidRPr="00536079" w:rsidRDefault="00536079" w:rsidP="00536079">
      <w:pPr>
        <w:pStyle w:val="point"/>
      </w:pPr>
      <w:r w:rsidRPr="00536079">
        <w:t>4. </w:t>
      </w:r>
      <w:r w:rsidRPr="00536079">
        <w:t>Указ</w:t>
      </w:r>
      <w:r w:rsidRPr="00536079">
        <w:t xml:space="preserve"> Президента Республики Беларусь от 27 ноября 2008 г. № 646 «О внесении изменений в Указ Президента Республики Беларусь от 7 июля 2008 г. № 364».</w:t>
      </w:r>
    </w:p>
    <w:p w:rsidR="00536079" w:rsidRPr="00536079" w:rsidRDefault="00536079" w:rsidP="00536079">
      <w:pPr>
        <w:pStyle w:val="point"/>
      </w:pPr>
      <w:r w:rsidRPr="00536079">
        <w:t>5. </w:t>
      </w:r>
      <w:r w:rsidRPr="00536079">
        <w:t>Подпункт 2.3</w:t>
      </w:r>
      <w:r w:rsidRPr="00536079">
        <w:t xml:space="preserve"> пункта 2 и </w:t>
      </w:r>
      <w:r w:rsidRPr="00536079">
        <w:t>абзац второй</w:t>
      </w:r>
      <w:r w:rsidRPr="00536079">
        <w:t xml:space="preserve"> пункта 3 Указа Президента Республики Беларусь от 12 февраля 2009 г. № 91 «О некоторых вопросах деятельности в сфере лесного хозяйства».</w:t>
      </w:r>
    </w:p>
    <w:p w:rsidR="00536079" w:rsidRPr="00536079" w:rsidRDefault="00536079" w:rsidP="00536079">
      <w:pPr>
        <w:pStyle w:val="point"/>
      </w:pPr>
      <w:r w:rsidRPr="00536079">
        <w:t>6. </w:t>
      </w:r>
      <w:r w:rsidRPr="00536079">
        <w:t>Указ</w:t>
      </w:r>
      <w:r w:rsidRPr="00536079">
        <w:t xml:space="preserve"> Президента Республики Беларусь от 9 сентября 2009 г. № 444 «Об утверждении Положения о порядке предоставления участков лесного фонда юридическим лицам в аренду и (или) пользование для осуществления лесопользования».</w:t>
      </w:r>
    </w:p>
    <w:p w:rsidR="00536079" w:rsidRPr="00536079" w:rsidRDefault="00536079" w:rsidP="00536079">
      <w:pPr>
        <w:pStyle w:val="point"/>
      </w:pPr>
      <w:r w:rsidRPr="00536079">
        <w:t>7. </w:t>
      </w:r>
      <w:r w:rsidRPr="00536079">
        <w:t>Подпункт 5.1</w:t>
      </w:r>
      <w:r w:rsidRPr="00536079">
        <w:t xml:space="preserve"> пункта 5 Указа Президента Республики Беларусь от 9 сентября 2009 г. № 446 «О некоторых вопросах совершенствования деятельности в сфере лесного хозяйства».</w:t>
      </w:r>
    </w:p>
    <w:p w:rsidR="00536079" w:rsidRPr="00536079" w:rsidRDefault="00536079" w:rsidP="00536079">
      <w:pPr>
        <w:pStyle w:val="point"/>
      </w:pPr>
      <w:r w:rsidRPr="00536079">
        <w:t>8. </w:t>
      </w:r>
      <w:r w:rsidRPr="00536079">
        <w:t>Абзац второй</w:t>
      </w:r>
      <w:r w:rsidRPr="00536079">
        <w:t xml:space="preserve"> пункта 2 Указа Президента Республики Беларусь от 1 марта 2010 г. № 102 «О некоторых мерах по регулированию деятельности в сфере лесного хозяйства».</w:t>
      </w:r>
    </w:p>
    <w:p w:rsidR="00536079" w:rsidRPr="00536079" w:rsidRDefault="00536079" w:rsidP="00536079">
      <w:pPr>
        <w:pStyle w:val="point"/>
      </w:pPr>
      <w:r w:rsidRPr="00536079">
        <w:t>9. </w:t>
      </w:r>
      <w:r w:rsidRPr="00536079">
        <w:t>Подпункт 2.1</w:t>
      </w:r>
      <w:r w:rsidRPr="00536079">
        <w:t xml:space="preserve"> пункта 2 и </w:t>
      </w:r>
      <w:r w:rsidRPr="00536079">
        <w:t>абзац второй</w:t>
      </w:r>
      <w:r w:rsidRPr="00536079">
        <w:t xml:space="preserve"> пункта 3 Указа Президента Республики Беларусь от 5 января 2011 г. № 6 «О некоторых вопросах регулирования деятельности в сфере лесного хозяйства».</w:t>
      </w:r>
    </w:p>
    <w:p w:rsidR="00536079" w:rsidRPr="00536079" w:rsidRDefault="00536079" w:rsidP="00536079">
      <w:pPr>
        <w:pStyle w:val="point"/>
      </w:pPr>
      <w:r w:rsidRPr="00536079">
        <w:t>10. </w:t>
      </w:r>
      <w:r w:rsidRPr="00536079">
        <w:t>Подпункт 1.14</w:t>
      </w:r>
      <w:r w:rsidRPr="00536079">
        <w:t xml:space="preserve"> пункта 1 Указа Президента Республики Беларусь от 21 июня 2012 г. № 284 «О внесении изменений и дополнений в некоторые указы Президента Республики Беларусь».</w:t>
      </w:r>
    </w:p>
    <w:p w:rsidR="00536079" w:rsidRPr="00536079" w:rsidRDefault="00536079" w:rsidP="00536079">
      <w:pPr>
        <w:pStyle w:val="point"/>
      </w:pPr>
      <w:r w:rsidRPr="00536079">
        <w:t xml:space="preserve">11. Подпункты </w:t>
      </w:r>
      <w:r w:rsidRPr="00536079">
        <w:t>1.1.2</w:t>
      </w:r>
      <w:r w:rsidRPr="00536079">
        <w:t xml:space="preserve">, </w:t>
      </w:r>
      <w:r w:rsidRPr="00536079">
        <w:t>1.2</w:t>
      </w:r>
      <w:r w:rsidRPr="00536079">
        <w:t xml:space="preserve"> пункта 1 Указа Президента Республики Беларусь от 8 ноября 2012 г. № 504 «О внесении изменений и дополнений в указы Президента Республики Беларусь от 7 мая 2007 г. № 214 и от 9 сентября 2009 г. № 444».</w:t>
      </w:r>
    </w:p>
    <w:p w:rsidR="00536079" w:rsidRPr="00536079" w:rsidRDefault="00536079" w:rsidP="00536079">
      <w:pPr>
        <w:pStyle w:val="point"/>
      </w:pPr>
      <w:r w:rsidRPr="00536079">
        <w:t>12. </w:t>
      </w:r>
      <w:r w:rsidRPr="00536079">
        <w:t>Пункт 3</w:t>
      </w:r>
      <w:r w:rsidRPr="00536079">
        <w:t xml:space="preserve"> Указа Президента Республики Беларусь от 30 июня 2014 г. № 329 «О мерах по упорядочению пользования лесами».</w:t>
      </w:r>
    </w:p>
    <w:p w:rsidR="00536079" w:rsidRPr="00536079" w:rsidRDefault="00536079" w:rsidP="00536079">
      <w:pPr>
        <w:pStyle w:val="point"/>
      </w:pPr>
      <w:r w:rsidRPr="00536079">
        <w:t>13. </w:t>
      </w:r>
      <w:r w:rsidRPr="00536079">
        <w:t>Подпункт 1.2</w:t>
      </w:r>
      <w:r w:rsidRPr="00536079">
        <w:t xml:space="preserve"> пункта 1 Указа Президента Республики Беларусь от 20 мая 2015 г. № 211 «О внесении изменений и дополнений в Указ Президента Республики Беларусь».</w:t>
      </w:r>
    </w:p>
    <w:p w:rsidR="00536079" w:rsidRPr="00536079" w:rsidRDefault="00536079" w:rsidP="00536079">
      <w:pPr>
        <w:pStyle w:val="newncpi"/>
      </w:pPr>
      <w:r w:rsidRPr="00536079">
        <w:t> </w:t>
      </w:r>
    </w:p>
    <w:tbl>
      <w:tblPr>
        <w:tblW w:w="5000" w:type="pct"/>
        <w:tblCellMar>
          <w:left w:w="0" w:type="dxa"/>
          <w:right w:w="0" w:type="dxa"/>
        </w:tblCellMar>
        <w:tblLook w:val="04A0" w:firstRow="1" w:lastRow="0" w:firstColumn="1" w:lastColumn="0" w:noHBand="0" w:noVBand="1"/>
      </w:tblPr>
      <w:tblGrid>
        <w:gridCol w:w="6386"/>
        <w:gridCol w:w="2981"/>
      </w:tblGrid>
      <w:tr w:rsidR="00536079" w:rsidRPr="00536079" w:rsidTr="00536079">
        <w:tc>
          <w:tcPr>
            <w:tcW w:w="3409" w:type="pct"/>
            <w:tcBorders>
              <w:top w:val="nil"/>
              <w:left w:val="nil"/>
              <w:bottom w:val="nil"/>
              <w:right w:val="nil"/>
            </w:tcBorders>
            <w:tcMar>
              <w:top w:w="0" w:type="dxa"/>
              <w:left w:w="6" w:type="dxa"/>
              <w:bottom w:w="0" w:type="dxa"/>
              <w:right w:w="6" w:type="dxa"/>
            </w:tcMar>
            <w:hideMark/>
          </w:tcPr>
          <w:p w:rsidR="00536079" w:rsidRPr="00536079" w:rsidRDefault="00536079">
            <w:pPr>
              <w:pStyle w:val="cap1"/>
            </w:pPr>
            <w:r w:rsidRPr="00536079">
              <w:t> </w:t>
            </w:r>
          </w:p>
        </w:tc>
        <w:tc>
          <w:tcPr>
            <w:tcW w:w="1591" w:type="pct"/>
            <w:tcBorders>
              <w:top w:val="nil"/>
              <w:left w:val="nil"/>
              <w:bottom w:val="nil"/>
              <w:right w:val="nil"/>
            </w:tcBorders>
            <w:tcMar>
              <w:top w:w="0" w:type="dxa"/>
              <w:left w:w="6" w:type="dxa"/>
              <w:bottom w:w="0" w:type="dxa"/>
              <w:right w:w="6" w:type="dxa"/>
            </w:tcMar>
            <w:hideMark/>
          </w:tcPr>
          <w:p w:rsidR="00536079" w:rsidRPr="00536079" w:rsidRDefault="00536079">
            <w:pPr>
              <w:pStyle w:val="capu1"/>
            </w:pPr>
            <w:r w:rsidRPr="00536079">
              <w:t>УТВЕРЖДЕНО</w:t>
            </w:r>
          </w:p>
          <w:p w:rsidR="00536079" w:rsidRPr="00536079" w:rsidRDefault="00536079">
            <w:pPr>
              <w:pStyle w:val="cap1"/>
            </w:pPr>
            <w:r w:rsidRPr="00536079">
              <w:t>Указ Президента</w:t>
            </w:r>
            <w:r w:rsidRPr="00536079">
              <w:br/>
              <w:t>Республики Беларусь</w:t>
            </w:r>
            <w:r w:rsidRPr="00536079">
              <w:br/>
              <w:t>07.05.2007 № 214</w:t>
            </w:r>
            <w:r w:rsidRPr="00536079">
              <w:br/>
              <w:t>(в редакции Указа Президента</w:t>
            </w:r>
            <w:r w:rsidRPr="00536079">
              <w:br/>
              <w:t>Республики Беларусь</w:t>
            </w:r>
            <w:r w:rsidRPr="00536079">
              <w:br/>
              <w:t>31.05.2017 № 197)</w:t>
            </w:r>
          </w:p>
        </w:tc>
      </w:tr>
    </w:tbl>
    <w:p w:rsidR="00536079" w:rsidRPr="00536079" w:rsidRDefault="00536079" w:rsidP="00536079">
      <w:pPr>
        <w:pStyle w:val="titleu"/>
      </w:pPr>
      <w:bookmarkStart w:id="21" w:name="a19"/>
      <w:bookmarkEnd w:id="21"/>
      <w:r w:rsidRPr="00536079">
        <w:t>ПРАВИЛА</w:t>
      </w:r>
      <w:r w:rsidRPr="00536079">
        <w:br/>
        <w:t>реализации древесины на внутреннем рынке Республики Беларусь</w:t>
      </w:r>
    </w:p>
    <w:p w:rsidR="00536079" w:rsidRPr="00536079" w:rsidRDefault="00536079" w:rsidP="00536079">
      <w:pPr>
        <w:pStyle w:val="chapter"/>
      </w:pPr>
      <w:r w:rsidRPr="00536079">
        <w:t>ГЛАВА 1</w:t>
      </w:r>
      <w:r w:rsidRPr="00536079">
        <w:br/>
        <w:t>ОБЩИЕ ПОЛОЖЕНИЯ</w:t>
      </w:r>
    </w:p>
    <w:p w:rsidR="00536079" w:rsidRPr="00536079" w:rsidRDefault="00536079" w:rsidP="00536079">
      <w:pPr>
        <w:pStyle w:val="point"/>
      </w:pPr>
      <w:r w:rsidRPr="00536079">
        <w:t>1. Настоящими Правилами определяется порядок реализации древесины на корню и в заготовленном виде на внутреннем рынке Республики Беларусь.</w:t>
      </w:r>
    </w:p>
    <w:p w:rsidR="00536079" w:rsidRPr="00536079" w:rsidRDefault="00536079" w:rsidP="00536079">
      <w:pPr>
        <w:pStyle w:val="point"/>
      </w:pPr>
      <w:r w:rsidRPr="00536079">
        <w:t>2. В настоящих Правилах применяются следующие термины и их определения:</w:t>
      </w:r>
    </w:p>
    <w:p w:rsidR="00536079" w:rsidRPr="00536079" w:rsidRDefault="00536079" w:rsidP="00536079">
      <w:pPr>
        <w:pStyle w:val="newncpi"/>
      </w:pPr>
      <w:r w:rsidRPr="00536079">
        <w:lastRenderedPageBreak/>
        <w:t>балансы - круглые или колотые сортименты для производства целлюлозы и древесной массы;</w:t>
      </w:r>
    </w:p>
    <w:p w:rsidR="00536079" w:rsidRPr="00536079" w:rsidRDefault="00536079" w:rsidP="00536079">
      <w:pPr>
        <w:pStyle w:val="newncpi"/>
      </w:pPr>
      <w:bookmarkStart w:id="22" w:name="a30"/>
      <w:bookmarkEnd w:id="22"/>
      <w:r w:rsidRPr="00536079">
        <w:t>годовые биржевые торги - биржевые торги древесиной, проводимые открытым акционерным обществом «Белорусская универсальная товарная биржа», на которые выставляются лоты древесины со сроком поставки в течение очередного календарного года и которые проводятся в ноябре предшествующего календарного года;</w:t>
      </w:r>
    </w:p>
    <w:p w:rsidR="00536079" w:rsidRPr="00536079" w:rsidRDefault="00536079" w:rsidP="00536079">
      <w:pPr>
        <w:pStyle w:val="newncpi"/>
      </w:pPr>
      <w:r w:rsidRPr="00536079">
        <w:t>деловая древесина в заготовленном виде - древесина в заготовленном виде, кроме дров;</w:t>
      </w:r>
    </w:p>
    <w:p w:rsidR="00536079" w:rsidRPr="00536079" w:rsidRDefault="00536079" w:rsidP="00536079">
      <w:pPr>
        <w:pStyle w:val="newncpi"/>
      </w:pPr>
      <w:r w:rsidRPr="00536079">
        <w:t>древесина в заготовленном виде - круглые лесоматериалы и древесные хлысты;</w:t>
      </w:r>
    </w:p>
    <w:p w:rsidR="00536079" w:rsidRPr="00536079" w:rsidRDefault="00536079" w:rsidP="00536079">
      <w:pPr>
        <w:pStyle w:val="newncpi"/>
      </w:pPr>
      <w:r w:rsidRPr="00536079">
        <w:t>древесина на корню - древесина, отведенная в рубку и подлежащая заготовке в установленном порядке;</w:t>
      </w:r>
    </w:p>
    <w:p w:rsidR="00536079" w:rsidRPr="00536079" w:rsidRDefault="00536079" w:rsidP="00536079">
      <w:pPr>
        <w:pStyle w:val="newncpi"/>
      </w:pPr>
      <w:r w:rsidRPr="00536079">
        <w:t>древесный хлыст - очищенный от сучьев ствол поваленного дерева без отделенных от него прикорневой части и вершины;</w:t>
      </w:r>
    </w:p>
    <w:p w:rsidR="00536079" w:rsidRPr="00536079" w:rsidRDefault="00536079" w:rsidP="00536079">
      <w:pPr>
        <w:pStyle w:val="newncpi"/>
      </w:pPr>
      <w:r w:rsidRPr="00536079">
        <w:t>дрова в заготовленном виде - круглые сортименты, которые по своему качеству могут быть использованы только как топливо;</w:t>
      </w:r>
    </w:p>
    <w:p w:rsidR="00536079" w:rsidRPr="00536079" w:rsidRDefault="00536079" w:rsidP="00536079">
      <w:pPr>
        <w:pStyle w:val="newncpi"/>
      </w:pPr>
      <w:r w:rsidRPr="00536079">
        <w:t>квартальная биржевая котировка - цена древесины, определенная по итогам биржевых торгов за три месяца (квартал), предшествующие началу очередного квартала. Квартальная биржевая котировка определяется путем анализа биржевых сделок, цен, предложенных участниками биржевой торговли, и иных ценообразующих факторов на основе установленных открытым акционерным обществом «Белорусская универсальная товарная биржа» единых критериев и специальных методов. Квартальная биржевая котировка определяется в декабре, марте, июне и сентябре текущего года на следующий рабочий день после проведения последних биржевых торгов квартала;</w:t>
      </w:r>
    </w:p>
    <w:p w:rsidR="00536079" w:rsidRPr="00536079" w:rsidRDefault="00536079" w:rsidP="00536079">
      <w:pPr>
        <w:pStyle w:val="newncpi"/>
      </w:pPr>
      <w:bookmarkStart w:id="23" w:name="a31"/>
      <w:bookmarkEnd w:id="23"/>
      <w:r w:rsidRPr="00536079">
        <w:t>квартальные биржевые торги - биржевые торги древесиной в заготовленном виде, проводимые открытым акционерным обществом «Белорусская универсальная товарная биржа», на которые выставляются лоты древесины со сроком поставки в течение очередного квартала и которые проводятся в декабре, марте, июне и сентябре текущего года не позднее чем за шесть календарных дней до начала очередного квартала;</w:t>
      </w:r>
    </w:p>
    <w:p w:rsidR="00536079" w:rsidRPr="00536079" w:rsidRDefault="00536079" w:rsidP="00536079">
      <w:pPr>
        <w:pStyle w:val="newncpi"/>
      </w:pPr>
      <w:r w:rsidRPr="00536079">
        <w:t>круглые лесоматериалы - лесоматериалы, получаемые путем поперечного деления поваленных деревьев, хлыстов и (или) их частей;</w:t>
      </w:r>
    </w:p>
    <w:p w:rsidR="00536079" w:rsidRPr="00536079" w:rsidRDefault="00536079" w:rsidP="00536079">
      <w:pPr>
        <w:pStyle w:val="newncpi"/>
      </w:pPr>
      <w:r w:rsidRPr="00536079">
        <w:t>пиловочное бревно - бревно для выработки пиломатериалов общего назначения;</w:t>
      </w:r>
    </w:p>
    <w:p w:rsidR="00536079" w:rsidRPr="00536079" w:rsidRDefault="00536079" w:rsidP="00536079">
      <w:pPr>
        <w:pStyle w:val="newncpi"/>
      </w:pPr>
      <w:r w:rsidRPr="00536079">
        <w:t>сортимент - лесоматериал установленного назначения;</w:t>
      </w:r>
    </w:p>
    <w:p w:rsidR="00536079" w:rsidRPr="00536079" w:rsidRDefault="00536079" w:rsidP="00536079">
      <w:pPr>
        <w:pStyle w:val="newncpi"/>
      </w:pPr>
      <w:r w:rsidRPr="00536079">
        <w:t>сырье древесное технологическое - круглые сортименты, предназначенные для производства целлюлозы (бисульфитной и сульфатной), древесных плит, древесной упаковочной стружки, гидролизного производства;</w:t>
      </w:r>
    </w:p>
    <w:p w:rsidR="00536079" w:rsidRPr="00536079" w:rsidRDefault="00536079" w:rsidP="00536079">
      <w:pPr>
        <w:pStyle w:val="newncpi"/>
      </w:pPr>
      <w:r w:rsidRPr="00536079">
        <w:t xml:space="preserve">текущие биржевые торги - биржевые торги древесиной, не указанные в абзацах </w:t>
      </w:r>
      <w:r w:rsidRPr="00536079">
        <w:t>третьем</w:t>
      </w:r>
      <w:r w:rsidRPr="00536079">
        <w:t xml:space="preserve"> и </w:t>
      </w:r>
      <w:r w:rsidRPr="00536079">
        <w:t>десятом</w:t>
      </w:r>
      <w:r w:rsidRPr="00536079">
        <w:t xml:space="preserve"> настоящего пункта, проводимые открытым акционерным обществом «Белорусская универсальная товарная биржа» еженедельно;</w:t>
      </w:r>
    </w:p>
    <w:p w:rsidR="00536079" w:rsidRPr="00536079" w:rsidRDefault="00536079" w:rsidP="00536079">
      <w:pPr>
        <w:pStyle w:val="newncpi"/>
      </w:pPr>
      <w:r w:rsidRPr="00536079">
        <w:t>фанерное бревно - круглый лесоматериал для выработки лущеного и строганого шпона.</w:t>
      </w:r>
    </w:p>
    <w:p w:rsidR="00536079" w:rsidRPr="00536079" w:rsidRDefault="00536079" w:rsidP="00536079">
      <w:pPr>
        <w:pStyle w:val="point"/>
      </w:pPr>
      <w:r w:rsidRPr="00536079">
        <w:t>3. Наименования реализуемых круглых лесоматериалов и сортиментов должны соответствовать наименованиям, установленным в технических нормативных правовых актах, действующих на территории Республики Беларусь.</w:t>
      </w:r>
    </w:p>
    <w:p w:rsidR="00536079" w:rsidRPr="00536079" w:rsidRDefault="00536079" w:rsidP="00536079">
      <w:pPr>
        <w:pStyle w:val="point"/>
      </w:pPr>
      <w:r w:rsidRPr="00536079">
        <w:t>4. Реализация древесины осуществляется на биржевых торгах и вне биржевых торгов.</w:t>
      </w:r>
    </w:p>
    <w:p w:rsidR="00536079" w:rsidRPr="00536079" w:rsidRDefault="00536079" w:rsidP="00536079">
      <w:pPr>
        <w:pStyle w:val="point"/>
      </w:pPr>
      <w:r w:rsidRPr="00536079">
        <w:t xml:space="preserve">5. Юридическим лицам, осуществляющим деятельность в соответствии с </w:t>
      </w:r>
      <w:r w:rsidRPr="00536079">
        <w:t>Декретом</w:t>
      </w:r>
      <w:r w:rsidRPr="00536079">
        <w:t xml:space="preserve"> Президента Республики Беларусь от 7 мая 2012 г. № 6 «О стимулировании </w:t>
      </w:r>
      <w:r w:rsidRPr="00536079">
        <w:lastRenderedPageBreak/>
        <w:t>предпринимательской деятельности на территории средних, малых городских поселений, сельской местности», древесина реализуется на общих основаниях согласно настоящим Правилам.</w:t>
      </w:r>
    </w:p>
    <w:p w:rsidR="00536079" w:rsidRPr="00536079" w:rsidRDefault="00536079" w:rsidP="00536079">
      <w:pPr>
        <w:pStyle w:val="point"/>
      </w:pPr>
      <w:r w:rsidRPr="00536079">
        <w:t>6. Реализация древесины на внутреннем рынке Республики Беларусь координируется Министерством лесного хозяйства.</w:t>
      </w:r>
    </w:p>
    <w:p w:rsidR="00536079" w:rsidRPr="00536079" w:rsidRDefault="00536079" w:rsidP="00536079">
      <w:pPr>
        <w:pStyle w:val="chapter"/>
      </w:pPr>
      <w:r w:rsidRPr="00536079">
        <w:t>ГЛАВА 2</w:t>
      </w:r>
      <w:r w:rsidRPr="00536079">
        <w:br/>
        <w:t>РЕАЛИЗАЦИЯ ДРЕВЕСИНЫ НА КОРНЮ ВНЕ БИРЖЕВЫХ ТОРГОВ</w:t>
      </w:r>
    </w:p>
    <w:p w:rsidR="00536079" w:rsidRPr="00536079" w:rsidRDefault="00536079" w:rsidP="00536079">
      <w:pPr>
        <w:pStyle w:val="point"/>
      </w:pPr>
      <w:r w:rsidRPr="00536079">
        <w:t>7. Под реализацией древесины на корню вне биржевых торгов понимается реализация такой древесины юридическими лицами, ведущими лесное хозяйство</w:t>
      </w:r>
      <w:r w:rsidRPr="00536079">
        <w:t>*</w:t>
      </w:r>
      <w:r w:rsidRPr="00536079">
        <w:t>, по ценам и на условиях, определенных настоящими Правилами.</w:t>
      </w:r>
    </w:p>
    <w:p w:rsidR="00536079" w:rsidRPr="00536079" w:rsidRDefault="00536079" w:rsidP="00536079">
      <w:pPr>
        <w:pStyle w:val="newncpi"/>
      </w:pPr>
      <w:bookmarkStart w:id="24" w:name="a27"/>
      <w:bookmarkEnd w:id="24"/>
      <w:r w:rsidRPr="00536079">
        <w:t>Заготовка древесины осуществляется юридическими лицами, ведущими лесное хозяйство, самостоятельно либо с привлечением юридических лиц и индивидуальных предпринимателей.</w:t>
      </w:r>
    </w:p>
    <w:p w:rsidR="00536079" w:rsidRPr="00536079" w:rsidRDefault="00536079" w:rsidP="00536079">
      <w:pPr>
        <w:pStyle w:val="snoskiline"/>
      </w:pPr>
      <w:r w:rsidRPr="00536079">
        <w:t>______________________________</w:t>
      </w:r>
    </w:p>
    <w:p w:rsidR="00536079" w:rsidRPr="00536079" w:rsidRDefault="00536079" w:rsidP="00536079">
      <w:pPr>
        <w:pStyle w:val="snoski"/>
        <w:spacing w:after="240"/>
      </w:pPr>
      <w:r w:rsidRPr="00536079">
        <w:t xml:space="preserve">* Под юридическими лицами, ведущими лесное хозяйство, в настоящих Правилах понимаются организации, определенные в </w:t>
      </w:r>
      <w:r w:rsidRPr="00536079">
        <w:t>пункте 1</w:t>
      </w:r>
      <w:r w:rsidRPr="00536079">
        <w:t xml:space="preserve"> статьи 20 Лесного кодекса Республики Беларусь.</w:t>
      </w:r>
    </w:p>
    <w:p w:rsidR="00536079" w:rsidRPr="00536079" w:rsidRDefault="00536079" w:rsidP="00536079">
      <w:pPr>
        <w:pStyle w:val="point"/>
      </w:pPr>
      <w:bookmarkStart w:id="25" w:name="a33"/>
      <w:bookmarkEnd w:id="25"/>
      <w:r w:rsidRPr="00536079">
        <w:t>8. Древесина на корню реализуется вне биржевых торгов по таксовой стоимости, устанавливаемой Советом Министров Республики Беларусь:</w:t>
      </w:r>
    </w:p>
    <w:p w:rsidR="00536079" w:rsidRPr="00536079" w:rsidRDefault="00536079" w:rsidP="00536079">
      <w:pPr>
        <w:pStyle w:val="underpoint"/>
      </w:pPr>
      <w:bookmarkStart w:id="26" w:name="a28"/>
      <w:bookmarkEnd w:id="26"/>
      <w:r w:rsidRPr="00536079">
        <w:t>8.1. юридическим лицам, ведущим лесное хозяйство, подчиненным Министерству лесного хозяйства, при проведении рубок главного пользования с последующей реализацией древесины в заготовленном виде на биржевых торгах открытого акционерного общества «Белорусская универсальная товарная биржа», если иное не установлено настоящими Правилами;</w:t>
      </w:r>
    </w:p>
    <w:p w:rsidR="00536079" w:rsidRPr="00536079" w:rsidRDefault="00536079" w:rsidP="00536079">
      <w:pPr>
        <w:pStyle w:val="underpoint"/>
      </w:pPr>
      <w:r w:rsidRPr="00536079">
        <w:t>8.2. облисполкомам из расчетной лесосеки юридических лиц, ведущих лесное хозяйство (для организаций, осуществляющих строительство жилья в сельской местности в целях реализации государственных программ; для сельскохозяйственных организаций, осуществляющих строительство и ремонт животноводческих ферм, других объектов производственной и социальной инфраструктуры, находящихся на их балансе; для организаций, осуществляющих ремонт и текущее содержание объектов, находящихся на балансе бюджетных организаций; для деревообрабатывающих производств юридических лиц, ведущих лесное хозяйство, подчиненных Министерству лесного хозяйства; для индивидуальных предпринимателей и организаций, оказывающих бытовые услуги населению в сельской местности и имеющих сеть сельских комплексных приемных пунктов; в целях заготовки и реализации деловой древесины в заготовленном виде физическим лицам для ремонта жилых домов, хозяйственных построек, а также физическим лицам, постоянно проживающим на территории сельсоветов, поселков городского типа, городов районного подчинения, являющихся административно-территориальными единицами, поселков городского типа и городов районного подчинения, являющихся территориальными единицами, и нуждающимся в улучшении жилищных условий, для строительства или реконструкции жилых домов). Объем древесины на корню, реализуемой облисполкомам для деревообрабатывающих производств юридических лиц, ведущих лесное хозяйство, подчиненных Министерству лесного хозяйства, устанавливается в размере не менее 7,5 процента от расчетной лесосеки в лесах лесного фонда, находящихся в ведении Министерства лесного хозяйства, пропорционально по группам древесных пород. При этом общий объем древесины на корню, реализуемой облисполкомам, не должен превышать 15 процентов от расчетной лесосеки в лесах лесного фонда, находящихся в ведении Министерства лесного хозяйства, пропорционально по группам древесных пород;</w:t>
      </w:r>
    </w:p>
    <w:p w:rsidR="00536079" w:rsidRPr="00536079" w:rsidRDefault="00536079" w:rsidP="00536079">
      <w:pPr>
        <w:pStyle w:val="underpoint"/>
      </w:pPr>
      <w:bookmarkStart w:id="27" w:name="a32"/>
      <w:bookmarkEnd w:id="27"/>
      <w:r w:rsidRPr="00536079">
        <w:lastRenderedPageBreak/>
        <w:t>8.3. организациям уголовно-исполнительной системы и лечебно-трудовых профилакториев Министерства внутренних дел из расчетной лесосеки для собственного производства и (или) потребления;</w:t>
      </w:r>
    </w:p>
    <w:p w:rsidR="00536079" w:rsidRPr="00536079" w:rsidRDefault="00536079" w:rsidP="00536079">
      <w:pPr>
        <w:pStyle w:val="underpoint"/>
      </w:pPr>
      <w:r w:rsidRPr="00536079">
        <w:t>8.4. организациям Управления делами Президента Республики Беларусь, Министерства обороны, Министерства образования, Национальной академии наук Беларуси для собственного производства и (или) потребления либо реализации в заготовленном виде из расчетной лесосеки в лесах лесного фонда, переданного в их ведение;</w:t>
      </w:r>
    </w:p>
    <w:p w:rsidR="00536079" w:rsidRPr="00536079" w:rsidRDefault="00536079" w:rsidP="00536079">
      <w:pPr>
        <w:pStyle w:val="underpoint"/>
      </w:pPr>
      <w:bookmarkStart w:id="28" w:name="a29"/>
      <w:bookmarkEnd w:id="28"/>
      <w:r w:rsidRPr="00536079">
        <w:t>8.5. организациям, осуществляющим на участках лесного фонда строительство и текущее содержание дорог, инженерных коммуникаций, других линейных сооружений, объектов, связанных с разведкой месторождений полезных ископаемых, в соответствии с проектами строительства и условиями эксплуатации указанных объектов, при проведении рубки опасных в отношении автомобильных дорог, воздушных линий связи и электропередачи деревьев, а также организациям, осуществляющим рубку леса на основании гражданско-правового договора на оказание услуг по рубке опасных в отношении автомобильных дорог, воздушных линий связи и электропередачи деревьев, для заготовки с последующим использованием для собственного производства и потребления либо реализации в заготовленном виде;</w:t>
      </w:r>
    </w:p>
    <w:p w:rsidR="00536079" w:rsidRPr="00536079" w:rsidRDefault="00536079" w:rsidP="00536079">
      <w:pPr>
        <w:pStyle w:val="underpoint"/>
      </w:pPr>
      <w:r w:rsidRPr="00536079">
        <w:t>8.6. юридическим лицам, ведущим лесное хозяйство, при проведении прочих рубок;</w:t>
      </w:r>
    </w:p>
    <w:p w:rsidR="00536079" w:rsidRPr="00536079" w:rsidRDefault="00536079" w:rsidP="00536079">
      <w:pPr>
        <w:pStyle w:val="underpoint"/>
      </w:pPr>
      <w:r w:rsidRPr="00536079">
        <w:t>8.7. юридическим и физическим лицам для заготовки дров;</w:t>
      </w:r>
    </w:p>
    <w:p w:rsidR="00536079" w:rsidRPr="00536079" w:rsidRDefault="00536079" w:rsidP="00536079">
      <w:pPr>
        <w:pStyle w:val="underpoint"/>
      </w:pPr>
      <w:r w:rsidRPr="00536079">
        <w:t>8.8. юридическим, физическим лицам, в том числе индивидуальным предпринимателям, при ликвидации последствий стихийных бедствий, уборке ветровальных (буреломных), сухостойных деревьев (насаждений), поврежденных насаждений и захламленности леса для заготовки с последующим использованием для собственного производства и потребления либо реализации в заготовленном виде;</w:t>
      </w:r>
    </w:p>
    <w:p w:rsidR="00536079" w:rsidRPr="00536079" w:rsidRDefault="00536079" w:rsidP="00536079">
      <w:pPr>
        <w:pStyle w:val="underpoint"/>
      </w:pPr>
      <w:r w:rsidRPr="00536079">
        <w:t>8.9. физическим лицам для восстановления принадлежащих им жилых домов и хозяйственных построек, уничтоженных или поврежденных в результате пожаров или стихийных бедствий, - по решению райисполкомов, горисполкомов.</w:t>
      </w:r>
    </w:p>
    <w:p w:rsidR="00536079" w:rsidRPr="00536079" w:rsidRDefault="00536079" w:rsidP="00536079">
      <w:pPr>
        <w:pStyle w:val="point"/>
      </w:pPr>
      <w:r w:rsidRPr="00536079">
        <w:t xml:space="preserve">9. Совет Министров Республики Беларусь по представлению Министерства экономики утверждает объем реализации древесины на корню вне биржевых торгов по таксовой стоимости на очередной год для организаций, указанных в подпунктах </w:t>
      </w:r>
      <w:r w:rsidRPr="00536079">
        <w:t>8.1-8.4</w:t>
      </w:r>
      <w:r w:rsidRPr="00536079">
        <w:t xml:space="preserve"> пункта 8 настоящих Правил.</w:t>
      </w:r>
    </w:p>
    <w:p w:rsidR="00536079" w:rsidRPr="00536079" w:rsidRDefault="00536079" w:rsidP="00536079">
      <w:pPr>
        <w:pStyle w:val="newncpi"/>
      </w:pPr>
      <w:r w:rsidRPr="00536079">
        <w:t xml:space="preserve">Объемы реализации древесины на корню по таксовой стоимости вне биржевых торгов не устанавливаются организациям и физическим лицам, в том числе индивидуальным предпринимателям, в случаях и для целей, предусмотренных в подпунктах </w:t>
      </w:r>
      <w:r w:rsidRPr="00536079">
        <w:t>8.5-8.9</w:t>
      </w:r>
      <w:r w:rsidRPr="00536079">
        <w:t xml:space="preserve"> пункта 8 настоящих Правил.</w:t>
      </w:r>
    </w:p>
    <w:p w:rsidR="00536079" w:rsidRPr="00536079" w:rsidRDefault="00536079" w:rsidP="00536079">
      <w:pPr>
        <w:pStyle w:val="point"/>
      </w:pPr>
      <w:r w:rsidRPr="00536079">
        <w:t>10. Древесина на корню юридическим лицам, которым участок лесного фонда предоставлен в установленном порядке в аренду для заготовки древесины, реализуется в соответствии с законодательством.</w:t>
      </w:r>
    </w:p>
    <w:p w:rsidR="00536079" w:rsidRPr="00536079" w:rsidRDefault="00536079" w:rsidP="00536079">
      <w:pPr>
        <w:pStyle w:val="chapter"/>
      </w:pPr>
      <w:r w:rsidRPr="00536079">
        <w:t>ГЛАВА 3</w:t>
      </w:r>
      <w:r w:rsidRPr="00536079">
        <w:br/>
        <w:t>ОПРЕДЕЛЕНИЕ ОБЪЕМА РЕАЛИЗАЦИИ ДРЕВЕСИНЫ НА КОРНЮ И ДЕЛОВОЙ ДРЕВЕСИНЫ В ЗАГОТОВЛЕННОМ ВИДЕ ВНЕ БИРЖЕВЫХ ТОРГОВ</w:t>
      </w:r>
    </w:p>
    <w:p w:rsidR="00536079" w:rsidRPr="00536079" w:rsidRDefault="00536079" w:rsidP="00536079">
      <w:pPr>
        <w:pStyle w:val="point"/>
      </w:pPr>
      <w:r w:rsidRPr="00536079">
        <w:t xml:space="preserve">11. Объем потребностей в реализации древесины на корню вне биржевых торгов по таксовой стоимости Управления делами Президента Республики Беларусь, Министерства обороны, Министерства образования, Национальной академии наук Беларуси для собственного производства и (или) потребления (из расчетной лесосеки в лесах лесного фонда, переданного в их ведение), облисполкомов определяется на основании их </w:t>
      </w:r>
      <w:r w:rsidRPr="00536079">
        <w:lastRenderedPageBreak/>
        <w:t>обоснованных заявок, представляемых в Министерство лесного хозяйства до 1 июля года, предшествующего году отпуска древесины на корню.</w:t>
      </w:r>
    </w:p>
    <w:p w:rsidR="00536079" w:rsidRPr="00536079" w:rsidRDefault="00536079" w:rsidP="00536079">
      <w:pPr>
        <w:pStyle w:val="point"/>
      </w:pPr>
      <w:r w:rsidRPr="00536079">
        <w:t>12. Учет потребностей физических лиц в деловой древесине в заготовленном виде для ремонта жилых домов, хозяйственных построек, а также физических лиц, постоянно проживающих в сельской местности и нуждающихся в улучшении жилищных условий, для строительства или реконструкции жилых домов осуществляется на основании их заявлений на очередной год, направляемых до 1 июня года, предшествующего году реализации такой древесины, в райисполкомы, горисполкомы, администрации районов в городах по месту расположения принадлежащих им земельных участков, жилых домов, хозяйственных построек.</w:t>
      </w:r>
    </w:p>
    <w:p w:rsidR="00536079" w:rsidRPr="00536079" w:rsidRDefault="00536079" w:rsidP="00536079">
      <w:pPr>
        <w:pStyle w:val="point"/>
      </w:pPr>
      <w:r w:rsidRPr="00536079">
        <w:t>13. Райисполкомы, горисполкомы, администрации районов в городах на основании поданных заявлений и с учетом данных о потреблении деловой древесины в заготовленном виде физическими лицами за отчетный год, предшествующий году подачи заявлений, до 15 июня направляют в соответствующий облисполком заявки о потребностях в деловой древесине в заготовленном виде с обоснованием необходимости ее получения в заявленных объемах.</w:t>
      </w:r>
    </w:p>
    <w:p w:rsidR="00536079" w:rsidRPr="00536079" w:rsidRDefault="00536079" w:rsidP="00536079">
      <w:pPr>
        <w:pStyle w:val="point"/>
      </w:pPr>
      <w:r w:rsidRPr="00536079">
        <w:t>14. Облисполкомы до 1 июля направляют в Министерство лесного хозяйства сводные заявки с указанием требуемых объемов деловой древесины в заготовленном виде в целях реализации физическим лицам для ремонта жилых домов, хозяйственных построек, а также лицам, постоянно проживающим в сельской местности и нуждающимся в улучшении жилищных условий, для строительства или реконструкции жилых домов.</w:t>
      </w:r>
    </w:p>
    <w:p w:rsidR="00536079" w:rsidRPr="00536079" w:rsidRDefault="00536079" w:rsidP="00536079">
      <w:pPr>
        <w:pStyle w:val="point"/>
      </w:pPr>
      <w:r w:rsidRPr="00536079">
        <w:t>15. Министерство лесного хозяйства до 15 июля представляет в Министерство экономики предложения об объемах выделения древесины на корню вне биржевых торгов по таксовой стоимости на очередной год государственным органам и другим организациям в соответствии с настоящими Правилами.</w:t>
      </w:r>
    </w:p>
    <w:p w:rsidR="00536079" w:rsidRPr="00536079" w:rsidRDefault="00536079" w:rsidP="00536079">
      <w:pPr>
        <w:pStyle w:val="point"/>
      </w:pPr>
      <w:r w:rsidRPr="00536079">
        <w:t>16. Министерство экономики рассматривает представленные Министерством лесного хозяйства предложения об объемах выделения древесины на корню вне биржевых торгов по таксовой стоимости на очередной год и до 10 августа года, предшествующего году реализации древесины на корню, вносит в установленном порядке в Совет Министров Республики Беларусь проект нормативного правового акта об объемах выделения древесины на корню вне биржевых торгов по таксовой стоимости на очередной год.</w:t>
      </w:r>
    </w:p>
    <w:p w:rsidR="00536079" w:rsidRPr="00536079" w:rsidRDefault="00536079" w:rsidP="00536079">
      <w:pPr>
        <w:pStyle w:val="point"/>
      </w:pPr>
      <w:r w:rsidRPr="00536079">
        <w:t xml:space="preserve">17. Министерство лесного хозяйства в течение 15 дней после принятия Советом Министров Республики Беларусь нормативного правового акта об объемах выделения древесины на корню вне биржевых торгов по таксовой стоимости на очередной год осуществляет распределение объемов реализации древесины на корню между подчиненными юридическими лицами, ведущими лесное хозяйство, для последующей реализации древесины на корню из расчетной лесосеки на очередной год организациям, указанным в </w:t>
      </w:r>
      <w:r w:rsidRPr="00536079">
        <w:t>подпункте 8.3</w:t>
      </w:r>
      <w:r w:rsidRPr="00536079">
        <w:t xml:space="preserve"> пункта 8 настоящих Правил, облисполкомам, а также информирует облисполкомы об объемах деловой древесины в заготовленном виде, выделенной физическим лицам для ремонта жилых домов, хозяйственных построек, а также физическим лицам, постоянно проживающим в сельской местности и нуждающимся в улучшении жилищных условий, для строительства или реконструкции жилых домов.</w:t>
      </w:r>
    </w:p>
    <w:p w:rsidR="00536079" w:rsidRPr="00536079" w:rsidRDefault="00536079" w:rsidP="00536079">
      <w:pPr>
        <w:pStyle w:val="point"/>
      </w:pPr>
      <w:r w:rsidRPr="00536079">
        <w:t>18. Облисполкомы в течение 10 дней информируют райисполкомы, горисполкомы, администрации районов в городах об объемах деловой древесины в заготовленном виде, выделенной физическим лицам для ремонта жилых домов, хозяйственных построек, а также физическим лицам, постоянно проживающим в сельской местности и нуждающимся в улучшении жилищных условий, для строительства или реконструкции жилых домов.</w:t>
      </w:r>
    </w:p>
    <w:p w:rsidR="00536079" w:rsidRPr="00536079" w:rsidRDefault="00536079" w:rsidP="00536079">
      <w:pPr>
        <w:pStyle w:val="point"/>
      </w:pPr>
      <w:r w:rsidRPr="00536079">
        <w:lastRenderedPageBreak/>
        <w:t>19. Райисполкомы, горисполкомы, администрации районов в городах в течение 10 дней письменно информируют физических лиц о выделении им деловой древесины в заготовленном виде для заявленных целей.</w:t>
      </w:r>
    </w:p>
    <w:p w:rsidR="00536079" w:rsidRPr="00536079" w:rsidRDefault="00536079" w:rsidP="00536079">
      <w:pPr>
        <w:pStyle w:val="point"/>
      </w:pPr>
      <w:r w:rsidRPr="00536079">
        <w:t>20. Невостребованные объемы выделенной деловой древесины в заготовленном виде подлежат реализации на биржевых торгах открытого акционерного общества «Белорусская универсальная товарная биржа» юридическими лицами, ведущими лесное хозяйство.</w:t>
      </w:r>
    </w:p>
    <w:p w:rsidR="00536079" w:rsidRPr="00536079" w:rsidRDefault="00536079" w:rsidP="00536079">
      <w:pPr>
        <w:pStyle w:val="chapter"/>
      </w:pPr>
      <w:r w:rsidRPr="00536079">
        <w:t>ГЛАВА 4</w:t>
      </w:r>
      <w:r w:rsidRPr="00536079">
        <w:br/>
        <w:t>РЕАЛИЗАЦИЯ ДРЕВЕСИНЫ НА КОРНЮ ИЗ РАСЧЕТНОЙ ЛЕСОСЕКИ НА БИРЖЕВЫХ ТОРГАХ</w:t>
      </w:r>
    </w:p>
    <w:p w:rsidR="00536079" w:rsidRPr="00536079" w:rsidRDefault="00536079" w:rsidP="00536079">
      <w:pPr>
        <w:pStyle w:val="point"/>
      </w:pPr>
      <w:r w:rsidRPr="00536079">
        <w:t>21. Под реализацией древесины на корню из расчетной лесосеки на биржевых торгах понимается совершение сделок купли-продажи с такой древесиной на биржевых торгах открытого акционерного общества «Белорусская универсальная товарная биржа».</w:t>
      </w:r>
    </w:p>
    <w:p w:rsidR="00536079" w:rsidRPr="00536079" w:rsidRDefault="00536079" w:rsidP="00536079">
      <w:pPr>
        <w:pStyle w:val="point"/>
      </w:pPr>
      <w:r w:rsidRPr="00536079">
        <w:t>22. Под лотом древесины на корню понимается объем такой древесины в пределах одной лесосеки, выставленной для реализации на биржевых торгах.</w:t>
      </w:r>
    </w:p>
    <w:p w:rsidR="00536079" w:rsidRPr="00536079" w:rsidRDefault="00536079" w:rsidP="00536079">
      <w:pPr>
        <w:pStyle w:val="newncpi"/>
      </w:pPr>
      <w:r w:rsidRPr="00536079">
        <w:t>Годовые биржевые торги по реализации годового объема древесины на корню проводятся ежегодно не позднее ноября предшествующего года.</w:t>
      </w:r>
    </w:p>
    <w:p w:rsidR="00536079" w:rsidRPr="00536079" w:rsidRDefault="00536079" w:rsidP="00536079">
      <w:pPr>
        <w:pStyle w:val="newncpi"/>
      </w:pPr>
      <w:r w:rsidRPr="00536079">
        <w:t>Нереализованный объем древесины на корню реализуется на текущих биржевых торгах в течение календарного года.</w:t>
      </w:r>
    </w:p>
    <w:p w:rsidR="00536079" w:rsidRPr="00536079" w:rsidRDefault="00536079" w:rsidP="00536079">
      <w:pPr>
        <w:pStyle w:val="point"/>
      </w:pPr>
      <w:r w:rsidRPr="00536079">
        <w:t>23. Реализация древесины на корню из расчетной лесосеки на биржевых торгах может осуществляться организациями Управления делами Президента Республики Беларусь, Министерства обороны, Министерства образования, Национальной академии наук Беларуси юридическим лицам и индивидуальным предпринимателям для собственного производства и (или) потребления.</w:t>
      </w:r>
    </w:p>
    <w:p w:rsidR="00536079" w:rsidRPr="00536079" w:rsidRDefault="00536079" w:rsidP="00536079">
      <w:pPr>
        <w:pStyle w:val="chapter"/>
      </w:pPr>
      <w:r w:rsidRPr="00536079">
        <w:t>ГЛАВА 5</w:t>
      </w:r>
      <w:r w:rsidRPr="00536079">
        <w:br/>
        <w:t>РЕАЛИЗАЦИЯ ДЕЛОВОЙ ДРЕВЕСИНЫ В ЗАГОТОВЛЕННОМ ВИДЕ НА БИРЖЕВЫХ ТОРГАХ</w:t>
      </w:r>
    </w:p>
    <w:p w:rsidR="00536079" w:rsidRPr="00536079" w:rsidRDefault="00536079" w:rsidP="00536079">
      <w:pPr>
        <w:pStyle w:val="point"/>
      </w:pPr>
      <w:r w:rsidRPr="00536079">
        <w:t>24. Под реализацией деловой древесины в заготовленном виде на биржевых торгах открытого акционерного общества «Белорусская универсальная товарная биржа» понимается совершение сделок купли-продажи с такой древесиной, заготовленной в порядке проведения рубок главного, промежуточного пользования и прочих рубок.</w:t>
      </w:r>
    </w:p>
    <w:p w:rsidR="00536079" w:rsidRPr="00536079" w:rsidRDefault="00536079" w:rsidP="00536079">
      <w:pPr>
        <w:pStyle w:val="point"/>
      </w:pPr>
      <w:r w:rsidRPr="00536079">
        <w:t>25. Реализация деловой древесины в заготовленном виде на биржевых торгах открытого акционерного общества «Белорусская универсальная товарная биржа» осуществляется юридическими лицами и индивидуальными предпринимателями, которые в соответствии с законодательством вправе совершать сделки, предметом которых является деловая древесина в заготовленном виде, с юридическими лицами и индивидуальными предпринимателями для собственного производства и (или) потребления, физическими лицами для собственного потребления, а также с юридическим лицом, определяемым открытым акционерным обществом «Банк развития Республики Беларусь», осуществляющим централизованные закупки деловой древесины в заготовленном виде и последующую ее реализацию деревообрабатывающим организациям, акции которых переданы в управление этому открытому акционерному обществу в соответствии с распоряжением Президента Республики Беларусь от 7 июля 2016 г. № 112рп «О реорганизации отдельных юридических лиц», для собственного производства и (или) потребления.</w:t>
      </w:r>
    </w:p>
    <w:p w:rsidR="00536079" w:rsidRPr="00536079" w:rsidRDefault="00536079" w:rsidP="00536079">
      <w:pPr>
        <w:pStyle w:val="newncpi"/>
      </w:pPr>
      <w:r w:rsidRPr="00536079">
        <w:t xml:space="preserve">Реализация деловой древесины в заготовленном виде на биржевых торгах может осуществляться юридическими лицами, уполномоченными на то республиканскими </w:t>
      </w:r>
      <w:r w:rsidRPr="00536079">
        <w:lastRenderedPageBreak/>
        <w:t>органами государственного управления или иными государственными организациями, подчиненными Правительству Республики Беларусь, либо Управлением делами Президента Республики Беларусь, Национальной академией наук Беларуси, в подчинении которых находятся указанные юридические лица.</w:t>
      </w:r>
    </w:p>
    <w:p w:rsidR="00536079" w:rsidRPr="00536079" w:rsidRDefault="00536079" w:rsidP="00536079">
      <w:pPr>
        <w:pStyle w:val="point"/>
      </w:pPr>
      <w:r w:rsidRPr="00536079">
        <w:t>26. Деловая древесина в заготовленном виде, подлежащая реализации на внутреннем рынке на биржевых торгах открытого акционерного общества «Белорусская универсальная товарная биржа», реализуется на годовых, квартальных и текущих биржевых торгах. На годовые биржевые торги выставляется 40 процентов от запланированного годового объема древесины в заготовленном виде, предназначенного для реализации на биржевых торгах. На квартальные биржевые торги выставляется по 10 процентов от запланированного к реализации на биржевых торгах в очередном году объема древесины в заготовленном виде. На текущие биржевые торги равномерно выставляются остаток годового объема древесины в заготовленном виде и (или) объем древесины, не реализованный на годовых, квартальных и текущих биржевых торгах.</w:t>
      </w:r>
    </w:p>
    <w:p w:rsidR="00536079" w:rsidRPr="00536079" w:rsidRDefault="00536079" w:rsidP="00536079">
      <w:pPr>
        <w:pStyle w:val="point"/>
      </w:pPr>
      <w:r w:rsidRPr="00536079">
        <w:t>27. При формировании лотов древесины в заготовленном виде в партию объединяются однородные и взаимозаменяемые круглые лесоматериалы и (или) сортименты по породе, сорту, размерам (группе размеров).</w:t>
      </w:r>
    </w:p>
    <w:p w:rsidR="00536079" w:rsidRPr="00536079" w:rsidRDefault="00536079" w:rsidP="00536079">
      <w:pPr>
        <w:pStyle w:val="newncpi"/>
      </w:pPr>
      <w:r w:rsidRPr="00536079">
        <w:t>Под лотом древесины в заготовленном виде понимается партия такой древесины в заготовленном виде, выставленная для реализации на биржевых торгах.</w:t>
      </w:r>
    </w:p>
    <w:p w:rsidR="00536079" w:rsidRPr="00536079" w:rsidRDefault="00536079" w:rsidP="00536079">
      <w:pPr>
        <w:pStyle w:val="newncpi"/>
      </w:pPr>
      <w:r w:rsidRPr="00536079">
        <w:t>Допускается выставление на биржевые торги отдельных сортиментов (сырье древесное технологическое, сырье древесное для выработки дубильных экстрактов, балансы), объединенных по группе сортов.</w:t>
      </w:r>
    </w:p>
    <w:p w:rsidR="00536079" w:rsidRPr="00536079" w:rsidRDefault="00536079" w:rsidP="00536079">
      <w:pPr>
        <w:pStyle w:val="point"/>
      </w:pPr>
      <w:r w:rsidRPr="00536079">
        <w:t>28. Деловая древесина в заготовленном виде из дополнительно появившегося в течение года объема (из прочих рубок и других неплановых мероприятий) реализуется на текущих биржевых торгах открытого акционерного общества «Белорусская универсальная товарная биржа».</w:t>
      </w:r>
    </w:p>
    <w:p w:rsidR="00536079" w:rsidRPr="00536079" w:rsidRDefault="00536079" w:rsidP="00536079">
      <w:pPr>
        <w:pStyle w:val="point"/>
      </w:pPr>
      <w:r w:rsidRPr="00536079">
        <w:t>29. Реализация на экспорт балансов, сырья древесного технологического, фанерного и пиловочного бревна не допускается, если иное не установлено Президентом Республики Беларусь.</w:t>
      </w:r>
    </w:p>
    <w:p w:rsidR="00536079" w:rsidRPr="00536079" w:rsidRDefault="00536079" w:rsidP="00536079">
      <w:pPr>
        <w:pStyle w:val="chapter"/>
      </w:pPr>
      <w:r w:rsidRPr="00536079">
        <w:t>ГЛАВА 6</w:t>
      </w:r>
      <w:r w:rsidRPr="00536079">
        <w:br/>
        <w:t>РЕАЛИЗАЦИЯ ДРЕВЕСИНЫ В ЗАГОТОВЛЕННОМ ВИДЕ ВНЕ БИРЖЕВЫХ ТОРГОВ</w:t>
      </w:r>
    </w:p>
    <w:p w:rsidR="00536079" w:rsidRPr="00536079" w:rsidRDefault="00536079" w:rsidP="00536079">
      <w:pPr>
        <w:pStyle w:val="point"/>
      </w:pPr>
      <w:r w:rsidRPr="00536079">
        <w:t>30. Под реализацией древесины в заготовленном виде вне биржевых торгов понимается совершение сделок с такой древесиной по гражданско-правовым договорам.</w:t>
      </w:r>
    </w:p>
    <w:p w:rsidR="00536079" w:rsidRPr="00536079" w:rsidRDefault="00536079" w:rsidP="00536079">
      <w:pPr>
        <w:pStyle w:val="point"/>
      </w:pPr>
      <w:r w:rsidRPr="00536079">
        <w:t>31. По гражданско-правовым договорам может реализовываться деловая древесина в заготовленном виде:</w:t>
      </w:r>
    </w:p>
    <w:p w:rsidR="00536079" w:rsidRPr="00536079" w:rsidRDefault="00536079" w:rsidP="00536079">
      <w:pPr>
        <w:pStyle w:val="newncpi"/>
      </w:pPr>
      <w:r w:rsidRPr="00536079">
        <w:t>физическим лицам для собственного потребления по ценам организаций-изготовителей, сформированным в соответствии с законодательством;</w:t>
      </w:r>
    </w:p>
    <w:p w:rsidR="00536079" w:rsidRPr="00536079" w:rsidRDefault="00536079" w:rsidP="00536079">
      <w:pPr>
        <w:pStyle w:val="newncpi"/>
      </w:pPr>
      <w:r w:rsidRPr="00536079">
        <w:t>организациям уголовно-исполнительной системы и лечебно-трудовых профилакториев Министерства внутренних дел для собственного производства и (или) потребления;</w:t>
      </w:r>
    </w:p>
    <w:p w:rsidR="00536079" w:rsidRPr="00536079" w:rsidRDefault="00536079" w:rsidP="00536079">
      <w:pPr>
        <w:pStyle w:val="newncpi"/>
      </w:pPr>
      <w:r w:rsidRPr="00536079">
        <w:t xml:space="preserve">по решению райисполкомов для удовлетворения местных нужд, полученная организациями, осуществляющими на участках лесного фонда строительство и текущее содержание дорог, инженерных коммуникаций, других линейных сооружений, объектов, связанных с разведкой месторождений полезных ископаемых, в соответствии с проектами строительства и условиями эксплуатации указанных объектов, при проведении рубки опасных в отношении автомобильных дорог, воздушных линий связи и электропередачи деревьев, а также организациями, осуществляющими рубку леса на основании </w:t>
      </w:r>
      <w:r w:rsidRPr="00536079">
        <w:lastRenderedPageBreak/>
        <w:t>гражданско-правового договора на оказание услуг по рубке опасных в отношении автомобильных дорог, воздушных линий связи и электропередачи деревьев. Под местными нуждами понимаются потребности административно-территориальных единиц в деловой древесине в заготовленном виде, необходимые для решения социальных и экономических вопросов местного значения исходя из общегосударственных интересов, интересов населения, проживающего на соответствующей территории, и особенностей развития административно-территориальных единиц;</w:t>
      </w:r>
    </w:p>
    <w:p w:rsidR="00536079" w:rsidRPr="00536079" w:rsidRDefault="00536079" w:rsidP="00536079">
      <w:pPr>
        <w:pStyle w:val="newncpi"/>
      </w:pPr>
      <w:r w:rsidRPr="00536079">
        <w:t>изъятая или конфискованная;</w:t>
      </w:r>
    </w:p>
    <w:p w:rsidR="00536079" w:rsidRPr="00536079" w:rsidRDefault="00536079" w:rsidP="00536079">
      <w:pPr>
        <w:pStyle w:val="newncpi"/>
      </w:pPr>
      <w:r w:rsidRPr="00536079">
        <w:t>приобретенная на биржевых торгах открытого акционерного общества «Белорусская универсальная товарная биржа» и не использованная по назначению;</w:t>
      </w:r>
    </w:p>
    <w:p w:rsidR="00536079" w:rsidRPr="00536079" w:rsidRDefault="00536079" w:rsidP="00536079">
      <w:pPr>
        <w:pStyle w:val="newncpi"/>
      </w:pPr>
      <w:r w:rsidRPr="00536079">
        <w:t>из объемов древесины на корню, приобретенных на биржевых торгах открытого акционерного общества «Белорусская универсальная товарная биржа»;</w:t>
      </w:r>
    </w:p>
    <w:p w:rsidR="00536079" w:rsidRPr="00536079" w:rsidRDefault="00536079" w:rsidP="00536079">
      <w:pPr>
        <w:pStyle w:val="newncpi"/>
      </w:pPr>
      <w:r w:rsidRPr="00536079">
        <w:t>организациями Министерства обороны - воинским частям и организациям этого Министерства для собственного производства и (или) потребления;</w:t>
      </w:r>
    </w:p>
    <w:p w:rsidR="00536079" w:rsidRPr="00536079" w:rsidRDefault="00536079" w:rsidP="00536079">
      <w:pPr>
        <w:pStyle w:val="newncpi"/>
      </w:pPr>
      <w:r w:rsidRPr="00536079">
        <w:t>юридическими лицами, ведущими лесное хозяйство, подчиненными Управлению делами Президента Республики Беларусь, - его деревообрабатывающим организациям, а также передаваемая в пределах данных юридических лиц для собственного производства и (или) потребления по ценам организаций-изготовителей, сформированным в соответствии с законодательством;</w:t>
      </w:r>
    </w:p>
    <w:p w:rsidR="00536079" w:rsidRPr="00536079" w:rsidRDefault="00536079" w:rsidP="00536079">
      <w:pPr>
        <w:pStyle w:val="newncpi"/>
      </w:pPr>
      <w:r w:rsidRPr="00536079">
        <w:t>из объемов древесины на корню на арендованных участках лесного фонда, не используемая арендатором на собственные производственно-технологические нужды, - деревообрабатывающим организациям Белорусского производственно-торгового концерна лесной, деревообрабатывающей и целлюлозно-бумажной промышленности, деревообрабатывающим организациям, акции которых переданы в управление открытому акционерному обществу «Банк развития Республики Беларусь» в соответствии с распоряжением Президента Республики Беларусь от 7 июля 2016 г. № 112рп, для собственного производства и (или) потребления;</w:t>
      </w:r>
    </w:p>
    <w:p w:rsidR="00536079" w:rsidRPr="00536079" w:rsidRDefault="00536079" w:rsidP="00536079">
      <w:pPr>
        <w:pStyle w:val="newncpi"/>
      </w:pPr>
      <w:r w:rsidRPr="00536079">
        <w:t>юридическим лицам и индивидуальным предпринимателям с ее целевым использованием для производства товаров, предназначенных для реализации в розничной торговле. При этом общий объем реализации деловой древесины в заготовленном виде одним юридическим лицом, ведущим лесное хозяйство, подчиненным Министерству лесного хозяйства, всем таким юридическим лицам и индивидуальным предпринимателям должен составлять не более 100 куб. метров в месяц.</w:t>
      </w:r>
    </w:p>
    <w:p w:rsidR="00536079" w:rsidRPr="00536079" w:rsidRDefault="00536079" w:rsidP="00536079">
      <w:pPr>
        <w:pStyle w:val="newncpi"/>
      </w:pPr>
      <w:r w:rsidRPr="00536079">
        <w:t>По гражданско-правовым договорам могут реализовываться также дрова юридическим и физическим лицам, в том числе индивидуальным предпринимателям, на условиях, определяемых по соглашению сторон, если иное не установлено настоящими Правилами.</w:t>
      </w:r>
    </w:p>
    <w:p w:rsidR="00536079" w:rsidRPr="00536079" w:rsidRDefault="00536079" w:rsidP="00536079">
      <w:pPr>
        <w:pStyle w:val="point"/>
      </w:pPr>
      <w:r w:rsidRPr="00536079">
        <w:t>32. Древесина, заготавливаемая юридическими лицами, ведущими лесное хозяйство, подчиненными Министерству лесного хозяйства, при осуществлении лесохозяйственной деятельности может передаваться в пределах данного юридического лица по ценам организаций-изготовителей, сформированным в соответствии с законодательством, для ее дальнейшей реализации на биржевых торгах открытого акционерного общества «Белорусская универсальная товарная биржа».</w:t>
      </w:r>
    </w:p>
    <w:p w:rsidR="00536079" w:rsidRPr="00536079" w:rsidRDefault="00536079" w:rsidP="00536079">
      <w:pPr>
        <w:pStyle w:val="newncpi"/>
      </w:pPr>
      <w:r w:rsidRPr="00536079">
        <w:t>Древесина, заготавливаемая юридическими лицами, ведущими лесное хозяйство, находящимися в ведении Национальной академии наук Беларуси, при осуществлении лесохозяйственной деятельности может передаваться в пределах данного юридического лица для собственного производства и (или) потребления по ценам организаций-изготовителей, сформированным в соответствии с законодательством.</w:t>
      </w:r>
    </w:p>
    <w:p w:rsidR="00536079" w:rsidRPr="00536079" w:rsidRDefault="00536079" w:rsidP="00536079">
      <w:pPr>
        <w:pStyle w:val="point"/>
      </w:pPr>
      <w:r w:rsidRPr="00536079">
        <w:t xml:space="preserve">33. Деловая древесина в заготовленном виде, полученная при проведении прочих рубок по ликвидации последствий стихийных бедствий, разрубке просек и </w:t>
      </w:r>
      <w:r w:rsidRPr="00536079">
        <w:lastRenderedPageBreak/>
        <w:t>противопожарных разрывов, уборке ветровальных (буреломных), сухостойных деревьев (насаждений), захламленности леса, поврежденных лесных насаждений, может использоваться юридическими лицами для собственного производства и (или) потребления либо реализовываться на биржевых торгах открытого акционерного общества «Белорусская универсальная товарная биржа» или физическим лицам по гражданско-правовым договорам.</w:t>
      </w:r>
    </w:p>
    <w:p w:rsidR="00536079" w:rsidRPr="00536079" w:rsidRDefault="00536079" w:rsidP="00536079">
      <w:pPr>
        <w:pStyle w:val="point"/>
      </w:pPr>
      <w:r w:rsidRPr="00536079">
        <w:t>34. Деловая древесина в заготовленном виде, готовая к отгрузке и не реализованная на биржевых торгах открытого акционерного общества «Белорусская универсальная товарная биржа», может использоваться юридическим лицом, ведущим лесное хозяйство, для собственного производства и (или) потребления с обязательной регистрацией объемов такой древесины до начала использования в открытом акционерном обществе «Белорусская универсальная товарная биржа» на заявленных на биржевых торгах условиях либо реализовываться юридическим и физическим лицам, в том числе индивидуальным предпринимателям, по мере их обращения для собственного производства и (или) потребления по гражданско-правовым договорам на условиях, заявленных при выставлении на биржевые торги, с обязательной регистрацией таких договоров на этой бирже до начала их исполнения (за исключением договоров, заключаемых с физическими лицами).</w:t>
      </w:r>
    </w:p>
    <w:p w:rsidR="00536079" w:rsidRPr="00536079" w:rsidRDefault="00536079" w:rsidP="00536079">
      <w:pPr>
        <w:pStyle w:val="chapter"/>
      </w:pPr>
      <w:r w:rsidRPr="00536079">
        <w:t>ГЛАВА 7</w:t>
      </w:r>
      <w:r w:rsidRPr="00536079">
        <w:br/>
        <w:t>ЦЕНЫ НА ДРЕВЕСИНУ</w:t>
      </w:r>
    </w:p>
    <w:p w:rsidR="00536079" w:rsidRPr="00536079" w:rsidRDefault="00536079" w:rsidP="00536079">
      <w:pPr>
        <w:pStyle w:val="point"/>
      </w:pPr>
      <w:r w:rsidRPr="00536079">
        <w:t>35. Реализация деловой древесины в заготовленном виде на биржевых торгах открытого акционерного общества «Белорусская универсальная товарная биржа» производится по ценам, устанавливаемым по соглашению сторон биржевой сделки, если иное не предусмотрено законодательными актами.</w:t>
      </w:r>
    </w:p>
    <w:p w:rsidR="00536079" w:rsidRPr="00536079" w:rsidRDefault="00536079" w:rsidP="00536079">
      <w:pPr>
        <w:pStyle w:val="point"/>
      </w:pPr>
      <w:r w:rsidRPr="00536079">
        <w:t>36. Стартовая цена на древесину на корню для реализации на биржевых торгах формируется по таксовой стоимости, установленной Советом Министров Республики Беларусь на дату выставления лотов на биржевые торги.</w:t>
      </w:r>
    </w:p>
    <w:p w:rsidR="00536079" w:rsidRPr="00536079" w:rsidRDefault="00536079" w:rsidP="00536079">
      <w:pPr>
        <w:pStyle w:val="point"/>
      </w:pPr>
      <w:r w:rsidRPr="00536079">
        <w:t xml:space="preserve">37. Реализация древесины на корню вне биржевых торгов осуществляется на условиях, определенных в </w:t>
      </w:r>
      <w:r w:rsidRPr="00536079">
        <w:t>пункте 8</w:t>
      </w:r>
      <w:r w:rsidRPr="00536079">
        <w:t xml:space="preserve"> настоящих Правил.</w:t>
      </w:r>
    </w:p>
    <w:p w:rsidR="00536079" w:rsidRPr="00536079" w:rsidRDefault="00536079" w:rsidP="00536079">
      <w:pPr>
        <w:pStyle w:val="point"/>
      </w:pPr>
      <w:r w:rsidRPr="00536079">
        <w:t>38. Стартовая цена на деловую древесину в заготовленном виде для реализации на биржевых торгах открытого акционерного общества «Белорусская универсальная товарная биржа» формируется юридическими лицами, индивидуальными предпринимателями, которые в соответствии с законодательством вправе совершать сделки по реализации деловой древесины в заготовленном виде, и должна соответствовать квартальным биржевым котировкам, определенным по итогам биржевых торгов за три месяца (квартал), предшествующие началу очередного квартала.</w:t>
      </w:r>
    </w:p>
    <w:p w:rsidR="00536079" w:rsidRPr="00536079" w:rsidRDefault="00536079" w:rsidP="00536079">
      <w:pPr>
        <w:pStyle w:val="newncpi"/>
      </w:pPr>
      <w:r w:rsidRPr="00536079">
        <w:t>В случае отсутствия биржевых котировок по результатам биржевых торгов по отдельным сортиментам стартовая цена формируется продавцом в соответствии с законодательством о ценообразовании.</w:t>
      </w:r>
    </w:p>
    <w:p w:rsidR="00536079" w:rsidRPr="00536079" w:rsidRDefault="00536079" w:rsidP="00536079">
      <w:pPr>
        <w:pStyle w:val="point"/>
      </w:pPr>
      <w:r w:rsidRPr="00536079">
        <w:t>39. Реализация деловой древесины в заготовленном виде вне биржевых торгов по гражданско-правовым договорам осуществляется по ценам организаций-изготовителей, сформированным в соответствии с законодательством, но не ниже квартальных биржевых котировок, определенных по итогам биржевых торгов за три месяца (квартал), предшествующие началу очередного квартала, если иное не установлено настоящими Правилами.</w:t>
      </w:r>
    </w:p>
    <w:p w:rsidR="00536079" w:rsidRPr="00536079" w:rsidRDefault="00536079" w:rsidP="00536079">
      <w:pPr>
        <w:pStyle w:val="point"/>
      </w:pPr>
      <w:r w:rsidRPr="00536079">
        <w:t>40. Реализация дров в заготовленном виде производится по ценам, сформированным (устанавливаемым) в соответствии с законодательством о ценообразовании.</w:t>
      </w:r>
    </w:p>
    <w:p w:rsidR="00536079" w:rsidRPr="00536079" w:rsidRDefault="00536079" w:rsidP="00536079">
      <w:pPr>
        <w:pStyle w:val="chapter"/>
      </w:pPr>
      <w:r w:rsidRPr="00536079">
        <w:lastRenderedPageBreak/>
        <w:t>ГЛАВА 8</w:t>
      </w:r>
      <w:r w:rsidRPr="00536079">
        <w:br/>
        <w:t>ОТВЕТСТВЕННОСТЬ ЗА НАРУШЕНИЕ НАСТОЯЩИХ ПРАВИЛ</w:t>
      </w:r>
    </w:p>
    <w:p w:rsidR="00536079" w:rsidRPr="00536079" w:rsidRDefault="00536079" w:rsidP="00536079">
      <w:pPr>
        <w:pStyle w:val="point"/>
      </w:pPr>
      <w:r w:rsidRPr="00536079">
        <w:t>41. Юридические и физические лица, в том числе индивидуальные предприниматели, виновные в нарушении требований настоящих Правил, несут ответственность в соответствии с законодательными актами.</w:t>
      </w:r>
    </w:p>
    <w:p w:rsidR="00536079" w:rsidRPr="00536079" w:rsidRDefault="00536079" w:rsidP="00536079">
      <w:pPr>
        <w:pStyle w:val="point"/>
      </w:pPr>
      <w:r w:rsidRPr="00536079">
        <w:t> </w:t>
      </w:r>
    </w:p>
    <w:p w:rsidR="00536079" w:rsidRPr="00536079" w:rsidRDefault="00536079" w:rsidP="00536079">
      <w:pPr>
        <w:sectPr w:rsidR="00536079" w:rsidRPr="00536079">
          <w:pgSz w:w="11906" w:h="16838"/>
          <w:pgMar w:top="567" w:right="1134" w:bottom="567" w:left="1417" w:header="0" w:footer="0" w:gutter="0"/>
          <w:cols w:space="720"/>
        </w:sectPr>
      </w:pPr>
    </w:p>
    <w:p w:rsidR="00536079" w:rsidRPr="00536079" w:rsidRDefault="00536079" w:rsidP="00536079">
      <w:pPr>
        <w:pStyle w:val="newncpi"/>
      </w:pPr>
      <w:r w:rsidRPr="00536079">
        <w:lastRenderedPageBreak/>
        <w:t> </w:t>
      </w:r>
    </w:p>
    <w:tbl>
      <w:tblPr>
        <w:tblW w:w="5000" w:type="pct"/>
        <w:tblCellMar>
          <w:left w:w="0" w:type="dxa"/>
          <w:right w:w="0" w:type="dxa"/>
        </w:tblCellMar>
        <w:tblLook w:val="04A0" w:firstRow="1" w:lastRow="0" w:firstColumn="1" w:lastColumn="0" w:noHBand="0" w:noVBand="1"/>
      </w:tblPr>
      <w:tblGrid>
        <w:gridCol w:w="11059"/>
        <w:gridCol w:w="5162"/>
      </w:tblGrid>
      <w:tr w:rsidR="00536079" w:rsidRPr="00536079" w:rsidTr="00536079">
        <w:tc>
          <w:tcPr>
            <w:tcW w:w="3409" w:type="pct"/>
            <w:tcBorders>
              <w:top w:val="nil"/>
              <w:left w:val="nil"/>
              <w:bottom w:val="nil"/>
              <w:right w:val="nil"/>
            </w:tcBorders>
            <w:tcMar>
              <w:top w:w="0" w:type="dxa"/>
              <w:left w:w="6" w:type="dxa"/>
              <w:bottom w:w="0" w:type="dxa"/>
              <w:right w:w="6" w:type="dxa"/>
            </w:tcMar>
            <w:hideMark/>
          </w:tcPr>
          <w:p w:rsidR="00536079" w:rsidRPr="00536079" w:rsidRDefault="00536079">
            <w:pPr>
              <w:pStyle w:val="cap1"/>
            </w:pPr>
            <w:r w:rsidRPr="00536079">
              <w:t> </w:t>
            </w:r>
          </w:p>
        </w:tc>
        <w:tc>
          <w:tcPr>
            <w:tcW w:w="1591" w:type="pct"/>
            <w:tcBorders>
              <w:top w:val="nil"/>
              <w:left w:val="nil"/>
              <w:bottom w:val="nil"/>
              <w:right w:val="nil"/>
            </w:tcBorders>
            <w:tcMar>
              <w:top w:w="0" w:type="dxa"/>
              <w:left w:w="6" w:type="dxa"/>
              <w:bottom w:w="0" w:type="dxa"/>
              <w:right w:w="6" w:type="dxa"/>
            </w:tcMar>
            <w:hideMark/>
          </w:tcPr>
          <w:p w:rsidR="00536079" w:rsidRPr="00536079" w:rsidRDefault="00536079">
            <w:pPr>
              <w:pStyle w:val="capu1"/>
            </w:pPr>
            <w:r w:rsidRPr="00536079">
              <w:t>УТВЕРЖДЕНО</w:t>
            </w:r>
          </w:p>
          <w:p w:rsidR="00536079" w:rsidRPr="00536079" w:rsidRDefault="00536079">
            <w:pPr>
              <w:pStyle w:val="cap1"/>
            </w:pPr>
            <w:r w:rsidRPr="00536079">
              <w:t>Указ Президента</w:t>
            </w:r>
            <w:r w:rsidRPr="00536079">
              <w:br/>
              <w:t>Республики Беларусь</w:t>
            </w:r>
            <w:r w:rsidRPr="00536079">
              <w:br/>
              <w:t>07.05.2007 № 214</w:t>
            </w:r>
            <w:r w:rsidRPr="00536079">
              <w:br/>
              <w:t>(в редакции Указа Президента</w:t>
            </w:r>
            <w:r w:rsidRPr="00536079">
              <w:br/>
              <w:t>Республики Беларусь</w:t>
            </w:r>
            <w:r w:rsidRPr="00536079">
              <w:br/>
              <w:t>31.05.2017 № 197)</w:t>
            </w:r>
          </w:p>
        </w:tc>
      </w:tr>
    </w:tbl>
    <w:p w:rsidR="00536079" w:rsidRPr="00536079" w:rsidRDefault="00536079" w:rsidP="00536079">
      <w:pPr>
        <w:pStyle w:val="titleu"/>
      </w:pPr>
      <w:bookmarkStart w:id="29" w:name="a20"/>
      <w:bookmarkEnd w:id="29"/>
      <w:r w:rsidRPr="00536079">
        <w:t>Нормы выдачи форменной одежды должностным лицам, на которых возлагаются функции государственной лесной охраны Республики Беларусь</w:t>
      </w:r>
    </w:p>
    <w:tbl>
      <w:tblPr>
        <w:tblW w:w="5000" w:type="pct"/>
        <w:tblCellMar>
          <w:left w:w="0" w:type="dxa"/>
          <w:right w:w="0" w:type="dxa"/>
        </w:tblCellMar>
        <w:tblLook w:val="04A0" w:firstRow="1" w:lastRow="0" w:firstColumn="1" w:lastColumn="0" w:noHBand="0" w:noVBand="1"/>
      </w:tblPr>
      <w:tblGrid>
        <w:gridCol w:w="4118"/>
        <w:gridCol w:w="6096"/>
        <w:gridCol w:w="3831"/>
        <w:gridCol w:w="1560"/>
        <w:gridCol w:w="616"/>
      </w:tblGrid>
      <w:tr w:rsidR="00536079" w:rsidRPr="00536079" w:rsidTr="00536079">
        <w:trPr>
          <w:trHeight w:val="240"/>
        </w:trPr>
        <w:tc>
          <w:tcPr>
            <w:tcW w:w="1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36079" w:rsidRPr="00536079" w:rsidRDefault="00536079">
            <w:pPr>
              <w:pStyle w:val="table10"/>
              <w:jc w:val="center"/>
            </w:pPr>
            <w:r w:rsidRPr="00536079">
              <w:t>Наименование организаций</w:t>
            </w:r>
          </w:p>
        </w:tc>
        <w:tc>
          <w:tcPr>
            <w:tcW w:w="18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36079" w:rsidRPr="00536079" w:rsidRDefault="00536079">
            <w:pPr>
              <w:pStyle w:val="table10"/>
              <w:jc w:val="center"/>
            </w:pPr>
            <w:r w:rsidRPr="00536079">
              <w:t>Наименование должностей</w:t>
            </w:r>
          </w:p>
        </w:tc>
        <w:tc>
          <w:tcPr>
            <w:tcW w:w="11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36079" w:rsidRPr="00536079" w:rsidRDefault="00536079">
            <w:pPr>
              <w:pStyle w:val="table10"/>
              <w:jc w:val="center"/>
            </w:pPr>
            <w:r w:rsidRPr="00536079">
              <w:t>Наименование предметов форменной одежды</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36079" w:rsidRPr="00536079" w:rsidRDefault="00536079">
            <w:pPr>
              <w:pStyle w:val="table10"/>
              <w:jc w:val="center"/>
            </w:pPr>
            <w:r w:rsidRPr="00536079">
              <w:t>Количество предметов на одного человека</w:t>
            </w:r>
          </w:p>
        </w:tc>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36079" w:rsidRPr="00536079" w:rsidRDefault="00536079">
            <w:pPr>
              <w:pStyle w:val="table10"/>
              <w:jc w:val="center"/>
            </w:pPr>
            <w:r w:rsidRPr="00536079">
              <w:t>Срок носки, лет</w:t>
            </w:r>
          </w:p>
        </w:tc>
      </w:tr>
      <w:tr w:rsidR="00536079" w:rsidRPr="00536079" w:rsidTr="00536079">
        <w:trPr>
          <w:trHeight w:val="240"/>
        </w:trPr>
        <w:tc>
          <w:tcPr>
            <w:tcW w:w="1269" w:type="pct"/>
            <w:vMerge w:val="restart"/>
            <w:tcBorders>
              <w:top w:val="single" w:sz="4" w:space="0" w:color="auto"/>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Государственные лесохозяйственные учреждения, подчиненные Министерству лесного хозяйства, государственные лесохозяйственные учреждения, подчиненные Министерству обороны, экспериментальные лесные базы, подчиненные Национальной академии наук Беларуси, учебно-опытные лесхозы, подчиненные Министерству образования, государственные природоохранные учреждения, осуществляющие управление заповедниками и национальными парками, лесохозяйственные организации, подчиненные Управлению делами Президента Республики Беларусь, государственное природоохранное научно-исследовательское учреждение «Полесский государственный радиационно-экологический заповедник», организации, подчиненные городским (городов областного подчинения и г. Минска) исполнительным и распорядительным органам, в компетенцию которых входит ведение лесопаркового хозяйства</w:t>
            </w:r>
          </w:p>
        </w:tc>
        <w:tc>
          <w:tcPr>
            <w:tcW w:w="1879" w:type="pct"/>
            <w:vMerge w:val="restart"/>
            <w:tcBorders>
              <w:top w:val="single" w:sz="4" w:space="0" w:color="auto"/>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руководители (генеральные директора, директора, начальники) юридических лиц, ведущих лесное хозяйство, главные лесничие, директора лесоохотничьих хозяйств, заместители директора по лесному и охотничьему хозяйству, главные лесничие лесоохотничьего хозяйства, лесохозяйственного предприятия и лесохозяйственного учреждения, заместители руководителей организаций по научной деятельности, лесному хозяйству, руководители структурных подразделений, их заместители, главные, ведущие инженеры, инженеры всех категорий и без категории, главные, ведущие и иные инспекторы всех категорий и без категории, ведающие вопросами охраны и защиты лесов, охотничьего хозяйства, лесовосстановления, лесного хозяйства, охраны водоемов и других природных комплексов и объектов</w:t>
            </w:r>
          </w:p>
        </w:tc>
        <w:tc>
          <w:tcPr>
            <w:tcW w:w="1181" w:type="pct"/>
            <w:tcBorders>
              <w:top w:val="single" w:sz="4" w:space="0" w:color="auto"/>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костюм парадный </w:t>
            </w:r>
          </w:p>
        </w:tc>
        <w:tc>
          <w:tcPr>
            <w:tcW w:w="481" w:type="pct"/>
            <w:tcBorders>
              <w:top w:val="single" w:sz="4" w:space="0" w:color="auto"/>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1 комплект</w:t>
            </w:r>
          </w:p>
        </w:tc>
        <w:tc>
          <w:tcPr>
            <w:tcW w:w="190" w:type="pct"/>
            <w:tcBorders>
              <w:top w:val="single" w:sz="4" w:space="0" w:color="auto"/>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3</w:t>
            </w:r>
          </w:p>
        </w:tc>
      </w:tr>
      <w:tr w:rsidR="00536079" w:rsidRPr="00536079" w:rsidTr="00536079">
        <w:trPr>
          <w:trHeight w:val="240"/>
        </w:trPr>
        <w:tc>
          <w:tcPr>
            <w:tcW w:w="0" w:type="auto"/>
            <w:vMerge/>
            <w:tcBorders>
              <w:top w:val="single" w:sz="4" w:space="0" w:color="auto"/>
              <w:left w:val="nil"/>
              <w:bottom w:val="nil"/>
              <w:right w:val="nil"/>
            </w:tcBorders>
            <w:vAlign w:val="center"/>
            <w:hideMark/>
          </w:tcPr>
          <w:p w:rsidR="00536079" w:rsidRPr="00536079" w:rsidRDefault="00536079">
            <w:pPr>
              <w:rPr>
                <w:sz w:val="20"/>
                <w:szCs w:val="20"/>
              </w:rPr>
            </w:pPr>
          </w:p>
        </w:tc>
        <w:tc>
          <w:tcPr>
            <w:tcW w:w="0" w:type="auto"/>
            <w:vMerge/>
            <w:tcBorders>
              <w:top w:val="single" w:sz="4" w:space="0" w:color="auto"/>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костюм повседневный</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2</w:t>
            </w:r>
          </w:p>
        </w:tc>
      </w:tr>
      <w:tr w:rsidR="00536079" w:rsidRPr="00536079" w:rsidTr="00536079">
        <w:trPr>
          <w:trHeight w:val="240"/>
        </w:trPr>
        <w:tc>
          <w:tcPr>
            <w:tcW w:w="0" w:type="auto"/>
            <w:vMerge/>
            <w:tcBorders>
              <w:top w:val="single" w:sz="4" w:space="0" w:color="auto"/>
              <w:left w:val="nil"/>
              <w:bottom w:val="nil"/>
              <w:right w:val="nil"/>
            </w:tcBorders>
            <w:vAlign w:val="center"/>
            <w:hideMark/>
          </w:tcPr>
          <w:p w:rsidR="00536079" w:rsidRPr="00536079" w:rsidRDefault="00536079">
            <w:pPr>
              <w:rPr>
                <w:sz w:val="20"/>
                <w:szCs w:val="20"/>
              </w:rPr>
            </w:pPr>
          </w:p>
        </w:tc>
        <w:tc>
          <w:tcPr>
            <w:tcW w:w="0" w:type="auto"/>
            <w:vMerge/>
            <w:tcBorders>
              <w:top w:val="single" w:sz="4" w:space="0" w:color="auto"/>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куртка утепленная или пальто</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1 штука</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3</w:t>
            </w:r>
          </w:p>
        </w:tc>
      </w:tr>
      <w:tr w:rsidR="00536079" w:rsidRPr="00536079" w:rsidTr="00536079">
        <w:trPr>
          <w:trHeight w:val="240"/>
        </w:trPr>
        <w:tc>
          <w:tcPr>
            <w:tcW w:w="0" w:type="auto"/>
            <w:vMerge/>
            <w:tcBorders>
              <w:top w:val="single" w:sz="4" w:space="0" w:color="auto"/>
              <w:left w:val="nil"/>
              <w:bottom w:val="nil"/>
              <w:right w:val="nil"/>
            </w:tcBorders>
            <w:vAlign w:val="center"/>
            <w:hideMark/>
          </w:tcPr>
          <w:p w:rsidR="00536079" w:rsidRPr="00536079" w:rsidRDefault="00536079">
            <w:pPr>
              <w:rPr>
                <w:sz w:val="20"/>
                <w:szCs w:val="20"/>
              </w:rPr>
            </w:pPr>
          </w:p>
        </w:tc>
        <w:tc>
          <w:tcPr>
            <w:tcW w:w="0" w:type="auto"/>
            <w:vMerge/>
            <w:tcBorders>
              <w:top w:val="single" w:sz="4" w:space="0" w:color="auto"/>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рубашка хлопчатобумажная</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2 штуки</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1</w:t>
            </w:r>
          </w:p>
        </w:tc>
      </w:tr>
      <w:tr w:rsidR="00536079" w:rsidRPr="00536079" w:rsidTr="00536079">
        <w:trPr>
          <w:trHeight w:val="240"/>
        </w:trPr>
        <w:tc>
          <w:tcPr>
            <w:tcW w:w="0" w:type="auto"/>
            <w:vMerge/>
            <w:tcBorders>
              <w:top w:val="single" w:sz="4" w:space="0" w:color="auto"/>
              <w:left w:val="nil"/>
              <w:bottom w:val="nil"/>
              <w:right w:val="nil"/>
            </w:tcBorders>
            <w:vAlign w:val="center"/>
            <w:hideMark/>
          </w:tcPr>
          <w:p w:rsidR="00536079" w:rsidRPr="00536079" w:rsidRDefault="00536079">
            <w:pPr>
              <w:rPr>
                <w:sz w:val="20"/>
                <w:szCs w:val="20"/>
              </w:rPr>
            </w:pPr>
          </w:p>
        </w:tc>
        <w:tc>
          <w:tcPr>
            <w:tcW w:w="0" w:type="auto"/>
            <w:vMerge/>
            <w:tcBorders>
              <w:top w:val="single" w:sz="4" w:space="0" w:color="auto"/>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галстук</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1</w:t>
            </w:r>
          </w:p>
        </w:tc>
      </w:tr>
      <w:tr w:rsidR="00536079" w:rsidRPr="00536079" w:rsidTr="00536079">
        <w:trPr>
          <w:trHeight w:val="240"/>
        </w:trPr>
        <w:tc>
          <w:tcPr>
            <w:tcW w:w="0" w:type="auto"/>
            <w:vMerge/>
            <w:tcBorders>
              <w:top w:val="single" w:sz="4" w:space="0" w:color="auto"/>
              <w:left w:val="nil"/>
              <w:bottom w:val="nil"/>
              <w:right w:val="nil"/>
            </w:tcBorders>
            <w:vAlign w:val="center"/>
            <w:hideMark/>
          </w:tcPr>
          <w:p w:rsidR="00536079" w:rsidRPr="00536079" w:rsidRDefault="00536079">
            <w:pPr>
              <w:rPr>
                <w:sz w:val="20"/>
                <w:szCs w:val="20"/>
              </w:rPr>
            </w:pPr>
          </w:p>
        </w:tc>
        <w:tc>
          <w:tcPr>
            <w:tcW w:w="0" w:type="auto"/>
            <w:vMerge/>
            <w:tcBorders>
              <w:top w:val="single" w:sz="4" w:space="0" w:color="auto"/>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плащ или куртка неутепленная</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3</w:t>
            </w:r>
          </w:p>
        </w:tc>
      </w:tr>
      <w:tr w:rsidR="00536079" w:rsidRPr="00536079" w:rsidTr="00536079">
        <w:trPr>
          <w:trHeight w:val="240"/>
        </w:trPr>
        <w:tc>
          <w:tcPr>
            <w:tcW w:w="0" w:type="auto"/>
            <w:vMerge/>
            <w:tcBorders>
              <w:top w:val="single" w:sz="4" w:space="0" w:color="auto"/>
              <w:left w:val="nil"/>
              <w:bottom w:val="nil"/>
              <w:right w:val="nil"/>
            </w:tcBorders>
            <w:vAlign w:val="center"/>
            <w:hideMark/>
          </w:tcPr>
          <w:p w:rsidR="00536079" w:rsidRPr="00536079" w:rsidRDefault="00536079">
            <w:pPr>
              <w:rPr>
                <w:sz w:val="20"/>
                <w:szCs w:val="20"/>
              </w:rPr>
            </w:pPr>
          </w:p>
        </w:tc>
        <w:tc>
          <w:tcPr>
            <w:tcW w:w="0" w:type="auto"/>
            <w:vMerge/>
            <w:tcBorders>
              <w:top w:val="single" w:sz="4" w:space="0" w:color="auto"/>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фуражка (мужчинам)</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3</w:t>
            </w:r>
          </w:p>
        </w:tc>
      </w:tr>
      <w:tr w:rsidR="00536079" w:rsidRPr="00536079" w:rsidTr="00536079">
        <w:trPr>
          <w:trHeight w:val="240"/>
        </w:trPr>
        <w:tc>
          <w:tcPr>
            <w:tcW w:w="0" w:type="auto"/>
            <w:vMerge/>
            <w:tcBorders>
              <w:top w:val="single" w:sz="4" w:space="0" w:color="auto"/>
              <w:left w:val="nil"/>
              <w:bottom w:val="nil"/>
              <w:right w:val="nil"/>
            </w:tcBorders>
            <w:vAlign w:val="center"/>
            <w:hideMark/>
          </w:tcPr>
          <w:p w:rsidR="00536079" w:rsidRPr="00536079" w:rsidRDefault="00536079">
            <w:pPr>
              <w:rPr>
                <w:sz w:val="20"/>
                <w:szCs w:val="20"/>
              </w:rPr>
            </w:pPr>
          </w:p>
        </w:tc>
        <w:tc>
          <w:tcPr>
            <w:tcW w:w="0" w:type="auto"/>
            <w:vMerge/>
            <w:tcBorders>
              <w:top w:val="single" w:sz="4" w:space="0" w:color="auto"/>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берет (женщинам)</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3</w:t>
            </w:r>
          </w:p>
        </w:tc>
      </w:tr>
      <w:tr w:rsidR="00536079" w:rsidRPr="00536079" w:rsidTr="00536079">
        <w:trPr>
          <w:trHeight w:val="240"/>
        </w:trPr>
        <w:tc>
          <w:tcPr>
            <w:tcW w:w="0" w:type="auto"/>
            <w:vMerge/>
            <w:tcBorders>
              <w:top w:val="single" w:sz="4" w:space="0" w:color="auto"/>
              <w:left w:val="nil"/>
              <w:bottom w:val="nil"/>
              <w:right w:val="nil"/>
            </w:tcBorders>
            <w:vAlign w:val="center"/>
            <w:hideMark/>
          </w:tcPr>
          <w:p w:rsidR="00536079" w:rsidRPr="00536079" w:rsidRDefault="00536079">
            <w:pPr>
              <w:rPr>
                <w:sz w:val="20"/>
                <w:szCs w:val="20"/>
              </w:rPr>
            </w:pPr>
          </w:p>
        </w:tc>
        <w:tc>
          <w:tcPr>
            <w:tcW w:w="0" w:type="auto"/>
            <w:vMerge/>
            <w:tcBorders>
              <w:top w:val="single" w:sz="4" w:space="0" w:color="auto"/>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головной убор повседневный</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2</w:t>
            </w:r>
          </w:p>
        </w:tc>
      </w:tr>
      <w:tr w:rsidR="00536079" w:rsidRPr="00536079" w:rsidTr="00536079">
        <w:trPr>
          <w:trHeight w:val="240"/>
        </w:trPr>
        <w:tc>
          <w:tcPr>
            <w:tcW w:w="0" w:type="auto"/>
            <w:vMerge/>
            <w:tcBorders>
              <w:top w:val="single" w:sz="4" w:space="0" w:color="auto"/>
              <w:left w:val="nil"/>
              <w:bottom w:val="nil"/>
              <w:right w:val="nil"/>
            </w:tcBorders>
            <w:vAlign w:val="center"/>
            <w:hideMark/>
          </w:tcPr>
          <w:p w:rsidR="00536079" w:rsidRPr="00536079" w:rsidRDefault="00536079">
            <w:pPr>
              <w:rPr>
                <w:sz w:val="20"/>
                <w:szCs w:val="20"/>
              </w:rPr>
            </w:pPr>
          </w:p>
        </w:tc>
        <w:tc>
          <w:tcPr>
            <w:tcW w:w="0" w:type="auto"/>
            <w:vMerge/>
            <w:tcBorders>
              <w:top w:val="single" w:sz="4" w:space="0" w:color="auto"/>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шапка-ушанка</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4</w:t>
            </w:r>
          </w:p>
        </w:tc>
      </w:tr>
      <w:tr w:rsidR="00536079" w:rsidRPr="00536079" w:rsidTr="00536079">
        <w:trPr>
          <w:trHeight w:val="240"/>
        </w:trPr>
        <w:tc>
          <w:tcPr>
            <w:tcW w:w="0" w:type="auto"/>
            <w:vMerge/>
            <w:tcBorders>
              <w:top w:val="single" w:sz="4" w:space="0" w:color="auto"/>
              <w:left w:val="nil"/>
              <w:bottom w:val="nil"/>
              <w:right w:val="nil"/>
            </w:tcBorders>
            <w:vAlign w:val="center"/>
            <w:hideMark/>
          </w:tcPr>
          <w:p w:rsidR="00536079" w:rsidRPr="00536079" w:rsidRDefault="00536079">
            <w:pPr>
              <w:rPr>
                <w:sz w:val="20"/>
                <w:szCs w:val="20"/>
              </w:rPr>
            </w:pPr>
          </w:p>
        </w:tc>
        <w:tc>
          <w:tcPr>
            <w:tcW w:w="0" w:type="auto"/>
            <w:vMerge/>
            <w:tcBorders>
              <w:top w:val="single" w:sz="4" w:space="0" w:color="auto"/>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обувь (мужчинам - сапоги (ботинки с высокими берцами) и ботинки, женщинам - сапоги зимние и туфли)</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2 пары</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3</w:t>
            </w:r>
          </w:p>
        </w:tc>
      </w:tr>
      <w:tr w:rsidR="00536079" w:rsidRPr="00536079" w:rsidTr="00536079">
        <w:trPr>
          <w:trHeight w:val="240"/>
        </w:trPr>
        <w:tc>
          <w:tcPr>
            <w:tcW w:w="0" w:type="auto"/>
            <w:vMerge/>
            <w:tcBorders>
              <w:top w:val="single" w:sz="4" w:space="0" w:color="auto"/>
              <w:left w:val="nil"/>
              <w:bottom w:val="nil"/>
              <w:right w:val="nil"/>
            </w:tcBorders>
            <w:vAlign w:val="center"/>
            <w:hideMark/>
          </w:tcPr>
          <w:p w:rsidR="00536079" w:rsidRPr="00536079" w:rsidRDefault="00536079">
            <w:pPr>
              <w:rPr>
                <w:sz w:val="20"/>
                <w:szCs w:val="20"/>
              </w:rPr>
            </w:pPr>
          </w:p>
        </w:tc>
        <w:tc>
          <w:tcPr>
            <w:tcW w:w="1879" w:type="pct"/>
            <w:vMerge w:val="restar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лесничие, помощники лесничих</w:t>
            </w: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костюм парадный</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1 комплект</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3</w:t>
            </w:r>
          </w:p>
        </w:tc>
      </w:tr>
      <w:tr w:rsidR="00536079" w:rsidRPr="00536079" w:rsidTr="00536079">
        <w:trPr>
          <w:trHeight w:val="240"/>
        </w:trPr>
        <w:tc>
          <w:tcPr>
            <w:tcW w:w="0" w:type="auto"/>
            <w:vMerge/>
            <w:tcBorders>
              <w:top w:val="single" w:sz="4" w:space="0" w:color="auto"/>
              <w:left w:val="nil"/>
              <w:bottom w:val="nil"/>
              <w:right w:val="nil"/>
            </w:tcBorders>
            <w:vAlign w:val="center"/>
            <w:hideMark/>
          </w:tcPr>
          <w:p w:rsidR="00536079" w:rsidRPr="00536079" w:rsidRDefault="00536079">
            <w:pPr>
              <w:rPr>
                <w:sz w:val="20"/>
                <w:szCs w:val="20"/>
              </w:rPr>
            </w:pPr>
          </w:p>
        </w:tc>
        <w:tc>
          <w:tcPr>
            <w:tcW w:w="0" w:type="auto"/>
            <w:vMerge/>
            <w:tcBorders>
              <w:top w:val="nil"/>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костюм повседневный </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2</w:t>
            </w:r>
          </w:p>
        </w:tc>
      </w:tr>
      <w:tr w:rsidR="00536079" w:rsidRPr="00536079" w:rsidTr="00536079">
        <w:trPr>
          <w:trHeight w:val="240"/>
        </w:trPr>
        <w:tc>
          <w:tcPr>
            <w:tcW w:w="0" w:type="auto"/>
            <w:vMerge/>
            <w:tcBorders>
              <w:top w:val="single" w:sz="4" w:space="0" w:color="auto"/>
              <w:left w:val="nil"/>
              <w:bottom w:val="nil"/>
              <w:right w:val="nil"/>
            </w:tcBorders>
            <w:vAlign w:val="center"/>
            <w:hideMark/>
          </w:tcPr>
          <w:p w:rsidR="00536079" w:rsidRPr="00536079" w:rsidRDefault="00536079">
            <w:pPr>
              <w:rPr>
                <w:sz w:val="20"/>
                <w:szCs w:val="20"/>
              </w:rPr>
            </w:pPr>
          </w:p>
        </w:tc>
        <w:tc>
          <w:tcPr>
            <w:tcW w:w="0" w:type="auto"/>
            <w:vMerge/>
            <w:tcBorders>
              <w:top w:val="nil"/>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куртка утепленная или пальто</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1 штука</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3</w:t>
            </w:r>
          </w:p>
        </w:tc>
      </w:tr>
      <w:tr w:rsidR="00536079" w:rsidRPr="00536079" w:rsidTr="00536079">
        <w:trPr>
          <w:trHeight w:val="240"/>
        </w:trPr>
        <w:tc>
          <w:tcPr>
            <w:tcW w:w="0" w:type="auto"/>
            <w:vMerge/>
            <w:tcBorders>
              <w:top w:val="single" w:sz="4" w:space="0" w:color="auto"/>
              <w:left w:val="nil"/>
              <w:bottom w:val="nil"/>
              <w:right w:val="nil"/>
            </w:tcBorders>
            <w:vAlign w:val="center"/>
            <w:hideMark/>
          </w:tcPr>
          <w:p w:rsidR="00536079" w:rsidRPr="00536079" w:rsidRDefault="00536079">
            <w:pPr>
              <w:rPr>
                <w:sz w:val="20"/>
                <w:szCs w:val="20"/>
              </w:rPr>
            </w:pPr>
          </w:p>
        </w:tc>
        <w:tc>
          <w:tcPr>
            <w:tcW w:w="0" w:type="auto"/>
            <w:vMerge/>
            <w:tcBorders>
              <w:top w:val="nil"/>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рубашка хлопчатобумажная</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2 штуки</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1</w:t>
            </w:r>
          </w:p>
        </w:tc>
      </w:tr>
      <w:tr w:rsidR="00536079" w:rsidRPr="00536079" w:rsidTr="00536079">
        <w:trPr>
          <w:trHeight w:val="240"/>
        </w:trPr>
        <w:tc>
          <w:tcPr>
            <w:tcW w:w="0" w:type="auto"/>
            <w:vMerge/>
            <w:tcBorders>
              <w:top w:val="single" w:sz="4" w:space="0" w:color="auto"/>
              <w:left w:val="nil"/>
              <w:bottom w:val="nil"/>
              <w:right w:val="nil"/>
            </w:tcBorders>
            <w:vAlign w:val="center"/>
            <w:hideMark/>
          </w:tcPr>
          <w:p w:rsidR="00536079" w:rsidRPr="00536079" w:rsidRDefault="00536079">
            <w:pPr>
              <w:rPr>
                <w:sz w:val="20"/>
                <w:szCs w:val="20"/>
              </w:rPr>
            </w:pPr>
          </w:p>
        </w:tc>
        <w:tc>
          <w:tcPr>
            <w:tcW w:w="0" w:type="auto"/>
            <w:vMerge/>
            <w:tcBorders>
              <w:top w:val="nil"/>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галстук </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1</w:t>
            </w:r>
          </w:p>
        </w:tc>
      </w:tr>
      <w:tr w:rsidR="00536079" w:rsidRPr="00536079" w:rsidTr="00536079">
        <w:trPr>
          <w:trHeight w:val="240"/>
        </w:trPr>
        <w:tc>
          <w:tcPr>
            <w:tcW w:w="0" w:type="auto"/>
            <w:vMerge/>
            <w:tcBorders>
              <w:top w:val="single" w:sz="4" w:space="0" w:color="auto"/>
              <w:left w:val="nil"/>
              <w:bottom w:val="nil"/>
              <w:right w:val="nil"/>
            </w:tcBorders>
            <w:vAlign w:val="center"/>
            <w:hideMark/>
          </w:tcPr>
          <w:p w:rsidR="00536079" w:rsidRPr="00536079" w:rsidRDefault="00536079">
            <w:pPr>
              <w:rPr>
                <w:sz w:val="20"/>
                <w:szCs w:val="20"/>
              </w:rPr>
            </w:pPr>
          </w:p>
        </w:tc>
        <w:tc>
          <w:tcPr>
            <w:tcW w:w="0" w:type="auto"/>
            <w:vMerge/>
            <w:tcBorders>
              <w:top w:val="nil"/>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плащ или куртка неутепленная</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1 штука</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3</w:t>
            </w:r>
          </w:p>
        </w:tc>
      </w:tr>
      <w:tr w:rsidR="00536079" w:rsidRPr="00536079" w:rsidTr="00536079">
        <w:trPr>
          <w:trHeight w:val="240"/>
        </w:trPr>
        <w:tc>
          <w:tcPr>
            <w:tcW w:w="0" w:type="auto"/>
            <w:vMerge/>
            <w:tcBorders>
              <w:top w:val="single" w:sz="4" w:space="0" w:color="auto"/>
              <w:left w:val="nil"/>
              <w:bottom w:val="nil"/>
              <w:right w:val="nil"/>
            </w:tcBorders>
            <w:vAlign w:val="center"/>
            <w:hideMark/>
          </w:tcPr>
          <w:p w:rsidR="00536079" w:rsidRPr="00536079" w:rsidRDefault="00536079">
            <w:pPr>
              <w:rPr>
                <w:sz w:val="20"/>
                <w:szCs w:val="20"/>
              </w:rPr>
            </w:pPr>
          </w:p>
        </w:tc>
        <w:tc>
          <w:tcPr>
            <w:tcW w:w="0" w:type="auto"/>
            <w:vMerge/>
            <w:tcBorders>
              <w:top w:val="nil"/>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фуражка (мужчинам)</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3</w:t>
            </w:r>
          </w:p>
        </w:tc>
      </w:tr>
      <w:tr w:rsidR="00536079" w:rsidRPr="00536079" w:rsidTr="00536079">
        <w:trPr>
          <w:trHeight w:val="240"/>
        </w:trPr>
        <w:tc>
          <w:tcPr>
            <w:tcW w:w="0" w:type="auto"/>
            <w:vMerge/>
            <w:tcBorders>
              <w:top w:val="single" w:sz="4" w:space="0" w:color="auto"/>
              <w:left w:val="nil"/>
              <w:bottom w:val="nil"/>
              <w:right w:val="nil"/>
            </w:tcBorders>
            <w:vAlign w:val="center"/>
            <w:hideMark/>
          </w:tcPr>
          <w:p w:rsidR="00536079" w:rsidRPr="00536079" w:rsidRDefault="00536079">
            <w:pPr>
              <w:rPr>
                <w:sz w:val="20"/>
                <w:szCs w:val="20"/>
              </w:rPr>
            </w:pPr>
          </w:p>
        </w:tc>
        <w:tc>
          <w:tcPr>
            <w:tcW w:w="0" w:type="auto"/>
            <w:vMerge/>
            <w:tcBorders>
              <w:top w:val="nil"/>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берет (женщинам)</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3</w:t>
            </w:r>
          </w:p>
        </w:tc>
      </w:tr>
      <w:tr w:rsidR="00536079" w:rsidRPr="00536079" w:rsidTr="00536079">
        <w:trPr>
          <w:trHeight w:val="240"/>
        </w:trPr>
        <w:tc>
          <w:tcPr>
            <w:tcW w:w="0" w:type="auto"/>
            <w:vMerge/>
            <w:tcBorders>
              <w:top w:val="single" w:sz="4" w:space="0" w:color="auto"/>
              <w:left w:val="nil"/>
              <w:bottom w:val="nil"/>
              <w:right w:val="nil"/>
            </w:tcBorders>
            <w:vAlign w:val="center"/>
            <w:hideMark/>
          </w:tcPr>
          <w:p w:rsidR="00536079" w:rsidRPr="00536079" w:rsidRDefault="00536079">
            <w:pPr>
              <w:rPr>
                <w:sz w:val="20"/>
                <w:szCs w:val="20"/>
              </w:rPr>
            </w:pPr>
          </w:p>
        </w:tc>
        <w:tc>
          <w:tcPr>
            <w:tcW w:w="0" w:type="auto"/>
            <w:vMerge/>
            <w:tcBorders>
              <w:top w:val="nil"/>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головной убор повседневный</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2</w:t>
            </w:r>
          </w:p>
        </w:tc>
      </w:tr>
      <w:tr w:rsidR="00536079" w:rsidRPr="00536079" w:rsidTr="00536079">
        <w:trPr>
          <w:trHeight w:val="240"/>
        </w:trPr>
        <w:tc>
          <w:tcPr>
            <w:tcW w:w="0" w:type="auto"/>
            <w:vMerge/>
            <w:tcBorders>
              <w:top w:val="single" w:sz="4" w:space="0" w:color="auto"/>
              <w:left w:val="nil"/>
              <w:bottom w:val="nil"/>
              <w:right w:val="nil"/>
            </w:tcBorders>
            <w:vAlign w:val="center"/>
            <w:hideMark/>
          </w:tcPr>
          <w:p w:rsidR="00536079" w:rsidRPr="00536079" w:rsidRDefault="00536079">
            <w:pPr>
              <w:rPr>
                <w:sz w:val="20"/>
                <w:szCs w:val="20"/>
              </w:rPr>
            </w:pPr>
          </w:p>
        </w:tc>
        <w:tc>
          <w:tcPr>
            <w:tcW w:w="0" w:type="auto"/>
            <w:vMerge/>
            <w:tcBorders>
              <w:top w:val="nil"/>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шапка-ушанка</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4</w:t>
            </w:r>
          </w:p>
        </w:tc>
      </w:tr>
      <w:tr w:rsidR="00536079" w:rsidRPr="00536079" w:rsidTr="00536079">
        <w:trPr>
          <w:trHeight w:val="240"/>
        </w:trPr>
        <w:tc>
          <w:tcPr>
            <w:tcW w:w="0" w:type="auto"/>
            <w:vMerge/>
            <w:tcBorders>
              <w:top w:val="single" w:sz="4" w:space="0" w:color="auto"/>
              <w:left w:val="nil"/>
              <w:bottom w:val="nil"/>
              <w:right w:val="nil"/>
            </w:tcBorders>
            <w:vAlign w:val="center"/>
            <w:hideMark/>
          </w:tcPr>
          <w:p w:rsidR="00536079" w:rsidRPr="00536079" w:rsidRDefault="00536079">
            <w:pPr>
              <w:rPr>
                <w:sz w:val="20"/>
                <w:szCs w:val="20"/>
              </w:rPr>
            </w:pPr>
          </w:p>
        </w:tc>
        <w:tc>
          <w:tcPr>
            <w:tcW w:w="0" w:type="auto"/>
            <w:vMerge/>
            <w:tcBorders>
              <w:top w:val="nil"/>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обувь (мужчинам - сапоги (ботинки с высокими берцами) и ботинки, женщинам - сапоги зимние и туфли)</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2 пары</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3</w:t>
            </w:r>
          </w:p>
        </w:tc>
      </w:tr>
      <w:tr w:rsidR="00536079" w:rsidRPr="00536079" w:rsidTr="00536079">
        <w:trPr>
          <w:trHeight w:val="240"/>
        </w:trPr>
        <w:tc>
          <w:tcPr>
            <w:tcW w:w="0" w:type="auto"/>
            <w:vMerge/>
            <w:tcBorders>
              <w:top w:val="single" w:sz="4" w:space="0" w:color="auto"/>
              <w:left w:val="nil"/>
              <w:bottom w:val="nil"/>
              <w:right w:val="nil"/>
            </w:tcBorders>
            <w:vAlign w:val="center"/>
            <w:hideMark/>
          </w:tcPr>
          <w:p w:rsidR="00536079" w:rsidRPr="00536079" w:rsidRDefault="00536079">
            <w:pPr>
              <w:rPr>
                <w:sz w:val="20"/>
                <w:szCs w:val="20"/>
              </w:rPr>
            </w:pPr>
          </w:p>
        </w:tc>
        <w:tc>
          <w:tcPr>
            <w:tcW w:w="1879" w:type="pct"/>
            <w:vMerge w:val="restar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начальники пожарно-химических станций, начальники питомников, мастера леса, инспекторы по охране природы, начальники участков по охране природных комплексов и объектов, старшие лесники, лесники, старшие егеря, егеря, контролеры контрольно-пропускных пунктов</w:t>
            </w: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костюм парадный</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1 комплект</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3</w:t>
            </w:r>
          </w:p>
        </w:tc>
      </w:tr>
      <w:tr w:rsidR="00536079" w:rsidRPr="00536079" w:rsidTr="00536079">
        <w:trPr>
          <w:trHeight w:val="240"/>
        </w:trPr>
        <w:tc>
          <w:tcPr>
            <w:tcW w:w="0" w:type="auto"/>
            <w:vMerge/>
            <w:tcBorders>
              <w:top w:val="single" w:sz="4" w:space="0" w:color="auto"/>
              <w:left w:val="nil"/>
              <w:bottom w:val="nil"/>
              <w:right w:val="nil"/>
            </w:tcBorders>
            <w:vAlign w:val="center"/>
            <w:hideMark/>
          </w:tcPr>
          <w:p w:rsidR="00536079" w:rsidRPr="00536079" w:rsidRDefault="00536079">
            <w:pPr>
              <w:rPr>
                <w:sz w:val="20"/>
                <w:szCs w:val="20"/>
              </w:rPr>
            </w:pPr>
          </w:p>
        </w:tc>
        <w:tc>
          <w:tcPr>
            <w:tcW w:w="0" w:type="auto"/>
            <w:vMerge/>
            <w:tcBorders>
              <w:top w:val="nil"/>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костюм повседневный </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2</w:t>
            </w:r>
          </w:p>
        </w:tc>
      </w:tr>
      <w:tr w:rsidR="00536079" w:rsidRPr="00536079" w:rsidTr="00536079">
        <w:trPr>
          <w:trHeight w:val="240"/>
        </w:trPr>
        <w:tc>
          <w:tcPr>
            <w:tcW w:w="0" w:type="auto"/>
            <w:vMerge/>
            <w:tcBorders>
              <w:top w:val="single" w:sz="4" w:space="0" w:color="auto"/>
              <w:left w:val="nil"/>
              <w:bottom w:val="nil"/>
              <w:right w:val="nil"/>
            </w:tcBorders>
            <w:vAlign w:val="center"/>
            <w:hideMark/>
          </w:tcPr>
          <w:p w:rsidR="00536079" w:rsidRPr="00536079" w:rsidRDefault="00536079">
            <w:pPr>
              <w:rPr>
                <w:sz w:val="20"/>
                <w:szCs w:val="20"/>
              </w:rPr>
            </w:pPr>
          </w:p>
        </w:tc>
        <w:tc>
          <w:tcPr>
            <w:tcW w:w="0" w:type="auto"/>
            <w:vMerge/>
            <w:tcBorders>
              <w:top w:val="nil"/>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куртка утепленная или пальто</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1 штука</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3</w:t>
            </w:r>
          </w:p>
        </w:tc>
      </w:tr>
      <w:tr w:rsidR="00536079" w:rsidRPr="00536079" w:rsidTr="00536079">
        <w:trPr>
          <w:trHeight w:val="240"/>
        </w:trPr>
        <w:tc>
          <w:tcPr>
            <w:tcW w:w="0" w:type="auto"/>
            <w:vMerge/>
            <w:tcBorders>
              <w:top w:val="single" w:sz="4" w:space="0" w:color="auto"/>
              <w:left w:val="nil"/>
              <w:bottom w:val="nil"/>
              <w:right w:val="nil"/>
            </w:tcBorders>
            <w:vAlign w:val="center"/>
            <w:hideMark/>
          </w:tcPr>
          <w:p w:rsidR="00536079" w:rsidRPr="00536079" w:rsidRDefault="00536079">
            <w:pPr>
              <w:rPr>
                <w:sz w:val="20"/>
                <w:szCs w:val="20"/>
              </w:rPr>
            </w:pPr>
          </w:p>
        </w:tc>
        <w:tc>
          <w:tcPr>
            <w:tcW w:w="0" w:type="auto"/>
            <w:vMerge/>
            <w:tcBorders>
              <w:top w:val="nil"/>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рубашка хлопчатобумажная</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2 штуки</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1</w:t>
            </w:r>
          </w:p>
        </w:tc>
      </w:tr>
      <w:tr w:rsidR="00536079" w:rsidRPr="00536079" w:rsidTr="00536079">
        <w:trPr>
          <w:trHeight w:val="240"/>
        </w:trPr>
        <w:tc>
          <w:tcPr>
            <w:tcW w:w="0" w:type="auto"/>
            <w:vMerge/>
            <w:tcBorders>
              <w:top w:val="single" w:sz="4" w:space="0" w:color="auto"/>
              <w:left w:val="nil"/>
              <w:bottom w:val="nil"/>
              <w:right w:val="nil"/>
            </w:tcBorders>
            <w:vAlign w:val="center"/>
            <w:hideMark/>
          </w:tcPr>
          <w:p w:rsidR="00536079" w:rsidRPr="00536079" w:rsidRDefault="00536079">
            <w:pPr>
              <w:rPr>
                <w:sz w:val="20"/>
                <w:szCs w:val="20"/>
              </w:rPr>
            </w:pPr>
          </w:p>
        </w:tc>
        <w:tc>
          <w:tcPr>
            <w:tcW w:w="0" w:type="auto"/>
            <w:vMerge/>
            <w:tcBorders>
              <w:top w:val="nil"/>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галстук</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1</w:t>
            </w:r>
          </w:p>
        </w:tc>
      </w:tr>
      <w:tr w:rsidR="00536079" w:rsidRPr="00536079" w:rsidTr="00536079">
        <w:trPr>
          <w:trHeight w:val="240"/>
        </w:trPr>
        <w:tc>
          <w:tcPr>
            <w:tcW w:w="0" w:type="auto"/>
            <w:vMerge/>
            <w:tcBorders>
              <w:top w:val="single" w:sz="4" w:space="0" w:color="auto"/>
              <w:left w:val="nil"/>
              <w:bottom w:val="nil"/>
              <w:right w:val="nil"/>
            </w:tcBorders>
            <w:vAlign w:val="center"/>
            <w:hideMark/>
          </w:tcPr>
          <w:p w:rsidR="00536079" w:rsidRPr="00536079" w:rsidRDefault="00536079">
            <w:pPr>
              <w:rPr>
                <w:sz w:val="20"/>
                <w:szCs w:val="20"/>
              </w:rPr>
            </w:pPr>
          </w:p>
        </w:tc>
        <w:tc>
          <w:tcPr>
            <w:tcW w:w="0" w:type="auto"/>
            <w:vMerge/>
            <w:tcBorders>
              <w:top w:val="nil"/>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плащ или куртка неутепленная</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1 штука</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3</w:t>
            </w:r>
          </w:p>
        </w:tc>
      </w:tr>
      <w:tr w:rsidR="00536079" w:rsidRPr="00536079" w:rsidTr="00536079">
        <w:trPr>
          <w:trHeight w:val="240"/>
        </w:trPr>
        <w:tc>
          <w:tcPr>
            <w:tcW w:w="0" w:type="auto"/>
            <w:vMerge/>
            <w:tcBorders>
              <w:top w:val="single" w:sz="4" w:space="0" w:color="auto"/>
              <w:left w:val="nil"/>
              <w:bottom w:val="nil"/>
              <w:right w:val="nil"/>
            </w:tcBorders>
            <w:vAlign w:val="center"/>
            <w:hideMark/>
          </w:tcPr>
          <w:p w:rsidR="00536079" w:rsidRPr="00536079" w:rsidRDefault="00536079">
            <w:pPr>
              <w:rPr>
                <w:sz w:val="20"/>
                <w:szCs w:val="20"/>
              </w:rPr>
            </w:pPr>
          </w:p>
        </w:tc>
        <w:tc>
          <w:tcPr>
            <w:tcW w:w="0" w:type="auto"/>
            <w:vMerge/>
            <w:tcBorders>
              <w:top w:val="nil"/>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фуражка (мужчинам)</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3</w:t>
            </w:r>
          </w:p>
        </w:tc>
      </w:tr>
      <w:tr w:rsidR="00536079" w:rsidRPr="00536079" w:rsidTr="00536079">
        <w:trPr>
          <w:trHeight w:val="240"/>
        </w:trPr>
        <w:tc>
          <w:tcPr>
            <w:tcW w:w="0" w:type="auto"/>
            <w:vMerge/>
            <w:tcBorders>
              <w:top w:val="single" w:sz="4" w:space="0" w:color="auto"/>
              <w:left w:val="nil"/>
              <w:bottom w:val="nil"/>
              <w:right w:val="nil"/>
            </w:tcBorders>
            <w:vAlign w:val="center"/>
            <w:hideMark/>
          </w:tcPr>
          <w:p w:rsidR="00536079" w:rsidRPr="00536079" w:rsidRDefault="00536079">
            <w:pPr>
              <w:rPr>
                <w:sz w:val="20"/>
                <w:szCs w:val="20"/>
              </w:rPr>
            </w:pPr>
          </w:p>
        </w:tc>
        <w:tc>
          <w:tcPr>
            <w:tcW w:w="0" w:type="auto"/>
            <w:vMerge/>
            <w:tcBorders>
              <w:top w:val="nil"/>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берет (женщинам)</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3</w:t>
            </w:r>
          </w:p>
        </w:tc>
      </w:tr>
      <w:tr w:rsidR="00536079" w:rsidRPr="00536079" w:rsidTr="00536079">
        <w:trPr>
          <w:trHeight w:val="240"/>
        </w:trPr>
        <w:tc>
          <w:tcPr>
            <w:tcW w:w="0" w:type="auto"/>
            <w:vMerge/>
            <w:tcBorders>
              <w:top w:val="single" w:sz="4" w:space="0" w:color="auto"/>
              <w:left w:val="nil"/>
              <w:bottom w:val="nil"/>
              <w:right w:val="nil"/>
            </w:tcBorders>
            <w:vAlign w:val="center"/>
            <w:hideMark/>
          </w:tcPr>
          <w:p w:rsidR="00536079" w:rsidRPr="00536079" w:rsidRDefault="00536079">
            <w:pPr>
              <w:rPr>
                <w:sz w:val="20"/>
                <w:szCs w:val="20"/>
              </w:rPr>
            </w:pPr>
          </w:p>
        </w:tc>
        <w:tc>
          <w:tcPr>
            <w:tcW w:w="0" w:type="auto"/>
            <w:vMerge/>
            <w:tcBorders>
              <w:top w:val="nil"/>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головной убор повседневный</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2</w:t>
            </w:r>
          </w:p>
        </w:tc>
      </w:tr>
      <w:tr w:rsidR="00536079" w:rsidRPr="00536079" w:rsidTr="00536079">
        <w:trPr>
          <w:trHeight w:val="240"/>
        </w:trPr>
        <w:tc>
          <w:tcPr>
            <w:tcW w:w="0" w:type="auto"/>
            <w:vMerge/>
            <w:tcBorders>
              <w:top w:val="single" w:sz="4" w:space="0" w:color="auto"/>
              <w:left w:val="nil"/>
              <w:bottom w:val="nil"/>
              <w:right w:val="nil"/>
            </w:tcBorders>
            <w:vAlign w:val="center"/>
            <w:hideMark/>
          </w:tcPr>
          <w:p w:rsidR="00536079" w:rsidRPr="00536079" w:rsidRDefault="00536079">
            <w:pPr>
              <w:rPr>
                <w:sz w:val="20"/>
                <w:szCs w:val="20"/>
              </w:rPr>
            </w:pPr>
          </w:p>
        </w:tc>
        <w:tc>
          <w:tcPr>
            <w:tcW w:w="0" w:type="auto"/>
            <w:vMerge/>
            <w:tcBorders>
              <w:top w:val="nil"/>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шапка-ушанка</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4</w:t>
            </w:r>
          </w:p>
        </w:tc>
      </w:tr>
      <w:tr w:rsidR="00536079" w:rsidRPr="00536079" w:rsidTr="00536079">
        <w:trPr>
          <w:trHeight w:val="240"/>
        </w:trPr>
        <w:tc>
          <w:tcPr>
            <w:tcW w:w="0" w:type="auto"/>
            <w:vMerge/>
            <w:tcBorders>
              <w:top w:val="single" w:sz="4" w:space="0" w:color="auto"/>
              <w:left w:val="nil"/>
              <w:bottom w:val="nil"/>
              <w:right w:val="nil"/>
            </w:tcBorders>
            <w:vAlign w:val="center"/>
            <w:hideMark/>
          </w:tcPr>
          <w:p w:rsidR="00536079" w:rsidRPr="00536079" w:rsidRDefault="00536079">
            <w:pPr>
              <w:rPr>
                <w:sz w:val="20"/>
                <w:szCs w:val="20"/>
              </w:rPr>
            </w:pPr>
          </w:p>
        </w:tc>
        <w:tc>
          <w:tcPr>
            <w:tcW w:w="0" w:type="auto"/>
            <w:vMerge/>
            <w:tcBorders>
              <w:top w:val="nil"/>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обувь (мужчинам - ботинки, женщинам - туфли)</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1 пара</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3</w:t>
            </w:r>
          </w:p>
        </w:tc>
      </w:tr>
      <w:tr w:rsidR="00536079" w:rsidRPr="00536079" w:rsidTr="00536079">
        <w:trPr>
          <w:trHeight w:val="240"/>
        </w:trPr>
        <w:tc>
          <w:tcPr>
            <w:tcW w:w="1269" w:type="pct"/>
            <w:vMerge w:val="restar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Государственные производственные лесохозяйственные объединения, подчиненные Министерству лесного хозяйства</w:t>
            </w:r>
          </w:p>
        </w:tc>
        <w:tc>
          <w:tcPr>
            <w:tcW w:w="1879" w:type="pct"/>
            <w:vMerge w:val="restar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генеральные директора, главные лесничие, начальники структурных подразделений, их заместители, главные, ведущие инженеры, инженеры всех категорий и без категории, главные, ведущие и иные инспекторы всех категорий и без категории, ведающие вопросами охраны и защиты лесов, охотничьего хозяйства, лесовосстановления, лесного хозяйства, контроля в области использования, охраны, защиты и воспроизводства лесов</w:t>
            </w: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костюм парадный</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1 комплект</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3</w:t>
            </w:r>
          </w:p>
        </w:tc>
      </w:tr>
      <w:tr w:rsidR="00536079" w:rsidRPr="00536079" w:rsidTr="00536079">
        <w:trPr>
          <w:trHeight w:val="240"/>
        </w:trPr>
        <w:tc>
          <w:tcPr>
            <w:tcW w:w="0" w:type="auto"/>
            <w:vMerge/>
            <w:tcBorders>
              <w:top w:val="nil"/>
              <w:left w:val="nil"/>
              <w:bottom w:val="nil"/>
              <w:right w:val="nil"/>
            </w:tcBorders>
            <w:vAlign w:val="center"/>
            <w:hideMark/>
          </w:tcPr>
          <w:p w:rsidR="00536079" w:rsidRPr="00536079" w:rsidRDefault="00536079">
            <w:pPr>
              <w:rPr>
                <w:sz w:val="20"/>
                <w:szCs w:val="20"/>
              </w:rPr>
            </w:pPr>
          </w:p>
        </w:tc>
        <w:tc>
          <w:tcPr>
            <w:tcW w:w="0" w:type="auto"/>
            <w:vMerge/>
            <w:tcBorders>
              <w:top w:val="nil"/>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костюм повседневный </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2</w:t>
            </w:r>
          </w:p>
        </w:tc>
      </w:tr>
      <w:tr w:rsidR="00536079" w:rsidRPr="00536079" w:rsidTr="00536079">
        <w:trPr>
          <w:trHeight w:val="240"/>
        </w:trPr>
        <w:tc>
          <w:tcPr>
            <w:tcW w:w="0" w:type="auto"/>
            <w:vMerge/>
            <w:tcBorders>
              <w:top w:val="nil"/>
              <w:left w:val="nil"/>
              <w:bottom w:val="nil"/>
              <w:right w:val="nil"/>
            </w:tcBorders>
            <w:vAlign w:val="center"/>
            <w:hideMark/>
          </w:tcPr>
          <w:p w:rsidR="00536079" w:rsidRPr="00536079" w:rsidRDefault="00536079">
            <w:pPr>
              <w:rPr>
                <w:sz w:val="20"/>
                <w:szCs w:val="20"/>
              </w:rPr>
            </w:pPr>
          </w:p>
        </w:tc>
        <w:tc>
          <w:tcPr>
            <w:tcW w:w="0" w:type="auto"/>
            <w:vMerge/>
            <w:tcBorders>
              <w:top w:val="nil"/>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куртка утепленная или пальто</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1 штука</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3</w:t>
            </w:r>
          </w:p>
        </w:tc>
      </w:tr>
      <w:tr w:rsidR="00536079" w:rsidRPr="00536079" w:rsidTr="00536079">
        <w:trPr>
          <w:trHeight w:val="240"/>
        </w:trPr>
        <w:tc>
          <w:tcPr>
            <w:tcW w:w="0" w:type="auto"/>
            <w:vMerge/>
            <w:tcBorders>
              <w:top w:val="nil"/>
              <w:left w:val="nil"/>
              <w:bottom w:val="nil"/>
              <w:right w:val="nil"/>
            </w:tcBorders>
            <w:vAlign w:val="center"/>
            <w:hideMark/>
          </w:tcPr>
          <w:p w:rsidR="00536079" w:rsidRPr="00536079" w:rsidRDefault="00536079">
            <w:pPr>
              <w:rPr>
                <w:sz w:val="20"/>
                <w:szCs w:val="20"/>
              </w:rPr>
            </w:pPr>
          </w:p>
        </w:tc>
        <w:tc>
          <w:tcPr>
            <w:tcW w:w="0" w:type="auto"/>
            <w:vMerge/>
            <w:tcBorders>
              <w:top w:val="nil"/>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рубашка хлопчатобумажная</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2 штуки</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1</w:t>
            </w:r>
          </w:p>
        </w:tc>
      </w:tr>
      <w:tr w:rsidR="00536079" w:rsidRPr="00536079" w:rsidTr="00536079">
        <w:trPr>
          <w:trHeight w:val="240"/>
        </w:trPr>
        <w:tc>
          <w:tcPr>
            <w:tcW w:w="0" w:type="auto"/>
            <w:vMerge/>
            <w:tcBorders>
              <w:top w:val="nil"/>
              <w:left w:val="nil"/>
              <w:bottom w:val="nil"/>
              <w:right w:val="nil"/>
            </w:tcBorders>
            <w:vAlign w:val="center"/>
            <w:hideMark/>
          </w:tcPr>
          <w:p w:rsidR="00536079" w:rsidRPr="00536079" w:rsidRDefault="00536079">
            <w:pPr>
              <w:rPr>
                <w:sz w:val="20"/>
                <w:szCs w:val="20"/>
              </w:rPr>
            </w:pPr>
          </w:p>
        </w:tc>
        <w:tc>
          <w:tcPr>
            <w:tcW w:w="0" w:type="auto"/>
            <w:vMerge/>
            <w:tcBorders>
              <w:top w:val="nil"/>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галстук</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1</w:t>
            </w:r>
          </w:p>
        </w:tc>
      </w:tr>
      <w:tr w:rsidR="00536079" w:rsidRPr="00536079" w:rsidTr="00536079">
        <w:trPr>
          <w:trHeight w:val="240"/>
        </w:trPr>
        <w:tc>
          <w:tcPr>
            <w:tcW w:w="0" w:type="auto"/>
            <w:vMerge/>
            <w:tcBorders>
              <w:top w:val="nil"/>
              <w:left w:val="nil"/>
              <w:bottom w:val="nil"/>
              <w:right w:val="nil"/>
            </w:tcBorders>
            <w:vAlign w:val="center"/>
            <w:hideMark/>
          </w:tcPr>
          <w:p w:rsidR="00536079" w:rsidRPr="00536079" w:rsidRDefault="00536079">
            <w:pPr>
              <w:rPr>
                <w:sz w:val="20"/>
                <w:szCs w:val="20"/>
              </w:rPr>
            </w:pPr>
          </w:p>
        </w:tc>
        <w:tc>
          <w:tcPr>
            <w:tcW w:w="0" w:type="auto"/>
            <w:vMerge/>
            <w:tcBorders>
              <w:top w:val="nil"/>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плащ или куртка неутепленная </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1 штука</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3</w:t>
            </w:r>
          </w:p>
        </w:tc>
      </w:tr>
      <w:tr w:rsidR="00536079" w:rsidRPr="00536079" w:rsidTr="00536079">
        <w:trPr>
          <w:trHeight w:val="240"/>
        </w:trPr>
        <w:tc>
          <w:tcPr>
            <w:tcW w:w="0" w:type="auto"/>
            <w:vMerge/>
            <w:tcBorders>
              <w:top w:val="nil"/>
              <w:left w:val="nil"/>
              <w:bottom w:val="nil"/>
              <w:right w:val="nil"/>
            </w:tcBorders>
            <w:vAlign w:val="center"/>
            <w:hideMark/>
          </w:tcPr>
          <w:p w:rsidR="00536079" w:rsidRPr="00536079" w:rsidRDefault="00536079">
            <w:pPr>
              <w:rPr>
                <w:sz w:val="20"/>
                <w:szCs w:val="20"/>
              </w:rPr>
            </w:pPr>
          </w:p>
        </w:tc>
        <w:tc>
          <w:tcPr>
            <w:tcW w:w="0" w:type="auto"/>
            <w:vMerge/>
            <w:tcBorders>
              <w:top w:val="nil"/>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фуражка (мужчинам)</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3</w:t>
            </w:r>
          </w:p>
        </w:tc>
      </w:tr>
      <w:tr w:rsidR="00536079" w:rsidRPr="00536079" w:rsidTr="00536079">
        <w:trPr>
          <w:trHeight w:val="240"/>
        </w:trPr>
        <w:tc>
          <w:tcPr>
            <w:tcW w:w="0" w:type="auto"/>
            <w:vMerge/>
            <w:tcBorders>
              <w:top w:val="nil"/>
              <w:left w:val="nil"/>
              <w:bottom w:val="nil"/>
              <w:right w:val="nil"/>
            </w:tcBorders>
            <w:vAlign w:val="center"/>
            <w:hideMark/>
          </w:tcPr>
          <w:p w:rsidR="00536079" w:rsidRPr="00536079" w:rsidRDefault="00536079">
            <w:pPr>
              <w:rPr>
                <w:sz w:val="20"/>
                <w:szCs w:val="20"/>
              </w:rPr>
            </w:pPr>
          </w:p>
        </w:tc>
        <w:tc>
          <w:tcPr>
            <w:tcW w:w="0" w:type="auto"/>
            <w:vMerge/>
            <w:tcBorders>
              <w:top w:val="nil"/>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берет (женщинам)</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3</w:t>
            </w:r>
          </w:p>
        </w:tc>
      </w:tr>
      <w:tr w:rsidR="00536079" w:rsidRPr="00536079" w:rsidTr="00536079">
        <w:trPr>
          <w:trHeight w:val="240"/>
        </w:trPr>
        <w:tc>
          <w:tcPr>
            <w:tcW w:w="0" w:type="auto"/>
            <w:vMerge/>
            <w:tcBorders>
              <w:top w:val="nil"/>
              <w:left w:val="nil"/>
              <w:bottom w:val="nil"/>
              <w:right w:val="nil"/>
            </w:tcBorders>
            <w:vAlign w:val="center"/>
            <w:hideMark/>
          </w:tcPr>
          <w:p w:rsidR="00536079" w:rsidRPr="00536079" w:rsidRDefault="00536079">
            <w:pPr>
              <w:rPr>
                <w:sz w:val="20"/>
                <w:szCs w:val="20"/>
              </w:rPr>
            </w:pPr>
          </w:p>
        </w:tc>
        <w:tc>
          <w:tcPr>
            <w:tcW w:w="0" w:type="auto"/>
            <w:vMerge/>
            <w:tcBorders>
              <w:top w:val="nil"/>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головной убор повседневный</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2</w:t>
            </w:r>
          </w:p>
        </w:tc>
      </w:tr>
      <w:tr w:rsidR="00536079" w:rsidRPr="00536079" w:rsidTr="00536079">
        <w:trPr>
          <w:trHeight w:val="240"/>
        </w:trPr>
        <w:tc>
          <w:tcPr>
            <w:tcW w:w="0" w:type="auto"/>
            <w:vMerge/>
            <w:tcBorders>
              <w:top w:val="nil"/>
              <w:left w:val="nil"/>
              <w:bottom w:val="nil"/>
              <w:right w:val="nil"/>
            </w:tcBorders>
            <w:vAlign w:val="center"/>
            <w:hideMark/>
          </w:tcPr>
          <w:p w:rsidR="00536079" w:rsidRPr="00536079" w:rsidRDefault="00536079">
            <w:pPr>
              <w:rPr>
                <w:sz w:val="20"/>
                <w:szCs w:val="20"/>
              </w:rPr>
            </w:pPr>
          </w:p>
        </w:tc>
        <w:tc>
          <w:tcPr>
            <w:tcW w:w="0" w:type="auto"/>
            <w:vMerge/>
            <w:tcBorders>
              <w:top w:val="nil"/>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шапка-ушанка</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4</w:t>
            </w:r>
          </w:p>
        </w:tc>
      </w:tr>
      <w:tr w:rsidR="00536079" w:rsidRPr="00536079" w:rsidTr="00536079">
        <w:trPr>
          <w:trHeight w:val="240"/>
        </w:trPr>
        <w:tc>
          <w:tcPr>
            <w:tcW w:w="0" w:type="auto"/>
            <w:vMerge/>
            <w:tcBorders>
              <w:top w:val="nil"/>
              <w:left w:val="nil"/>
              <w:bottom w:val="nil"/>
              <w:right w:val="nil"/>
            </w:tcBorders>
            <w:vAlign w:val="center"/>
            <w:hideMark/>
          </w:tcPr>
          <w:p w:rsidR="00536079" w:rsidRPr="00536079" w:rsidRDefault="00536079">
            <w:pPr>
              <w:rPr>
                <w:sz w:val="20"/>
                <w:szCs w:val="20"/>
              </w:rPr>
            </w:pPr>
          </w:p>
        </w:tc>
        <w:tc>
          <w:tcPr>
            <w:tcW w:w="0" w:type="auto"/>
            <w:vMerge/>
            <w:tcBorders>
              <w:top w:val="nil"/>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обувь (мужчинам - ботинки, женщинам - туфли)</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1 пара</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3</w:t>
            </w:r>
          </w:p>
        </w:tc>
      </w:tr>
      <w:tr w:rsidR="00536079" w:rsidRPr="00536079" w:rsidTr="00536079">
        <w:trPr>
          <w:trHeight w:val="240"/>
        </w:trPr>
        <w:tc>
          <w:tcPr>
            <w:tcW w:w="1269" w:type="pct"/>
            <w:vMerge w:val="restar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lastRenderedPageBreak/>
              <w:t>Государственное учреждение по защите и мониторингу леса «Беллесозащита»</w:t>
            </w:r>
          </w:p>
        </w:tc>
        <w:tc>
          <w:tcPr>
            <w:tcW w:w="1879" w:type="pct"/>
            <w:vMerge w:val="restar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директор, главный инженер, начальники структурных подразделений, их заместители, главные, ведущие инженеры отделов, инженеры всех категорий и без категории, ведающие вопросами ведения лесопатологического мониторинга, проектирования и борьбы с вредителями и болезнями лесов</w:t>
            </w: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костюм парадный</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1 комплект</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3</w:t>
            </w:r>
          </w:p>
        </w:tc>
      </w:tr>
      <w:tr w:rsidR="00536079" w:rsidRPr="00536079" w:rsidTr="00536079">
        <w:trPr>
          <w:trHeight w:val="240"/>
        </w:trPr>
        <w:tc>
          <w:tcPr>
            <w:tcW w:w="0" w:type="auto"/>
            <w:vMerge/>
            <w:tcBorders>
              <w:top w:val="nil"/>
              <w:left w:val="nil"/>
              <w:bottom w:val="nil"/>
              <w:right w:val="nil"/>
            </w:tcBorders>
            <w:vAlign w:val="center"/>
            <w:hideMark/>
          </w:tcPr>
          <w:p w:rsidR="00536079" w:rsidRPr="00536079" w:rsidRDefault="00536079">
            <w:pPr>
              <w:rPr>
                <w:sz w:val="20"/>
                <w:szCs w:val="20"/>
              </w:rPr>
            </w:pPr>
          </w:p>
        </w:tc>
        <w:tc>
          <w:tcPr>
            <w:tcW w:w="0" w:type="auto"/>
            <w:vMerge/>
            <w:tcBorders>
              <w:top w:val="nil"/>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костюм повседневный</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2</w:t>
            </w:r>
          </w:p>
        </w:tc>
      </w:tr>
      <w:tr w:rsidR="00536079" w:rsidRPr="00536079" w:rsidTr="00536079">
        <w:trPr>
          <w:trHeight w:val="240"/>
        </w:trPr>
        <w:tc>
          <w:tcPr>
            <w:tcW w:w="0" w:type="auto"/>
            <w:vMerge/>
            <w:tcBorders>
              <w:top w:val="nil"/>
              <w:left w:val="nil"/>
              <w:bottom w:val="nil"/>
              <w:right w:val="nil"/>
            </w:tcBorders>
            <w:vAlign w:val="center"/>
            <w:hideMark/>
          </w:tcPr>
          <w:p w:rsidR="00536079" w:rsidRPr="00536079" w:rsidRDefault="00536079">
            <w:pPr>
              <w:rPr>
                <w:sz w:val="20"/>
                <w:szCs w:val="20"/>
              </w:rPr>
            </w:pPr>
          </w:p>
        </w:tc>
        <w:tc>
          <w:tcPr>
            <w:tcW w:w="0" w:type="auto"/>
            <w:vMerge/>
            <w:tcBorders>
              <w:top w:val="nil"/>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куртка утепленная или пальто</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1 штука</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3</w:t>
            </w:r>
          </w:p>
        </w:tc>
      </w:tr>
      <w:tr w:rsidR="00536079" w:rsidRPr="00536079" w:rsidTr="00536079">
        <w:trPr>
          <w:trHeight w:val="240"/>
        </w:trPr>
        <w:tc>
          <w:tcPr>
            <w:tcW w:w="0" w:type="auto"/>
            <w:vMerge/>
            <w:tcBorders>
              <w:top w:val="nil"/>
              <w:left w:val="nil"/>
              <w:bottom w:val="nil"/>
              <w:right w:val="nil"/>
            </w:tcBorders>
            <w:vAlign w:val="center"/>
            <w:hideMark/>
          </w:tcPr>
          <w:p w:rsidR="00536079" w:rsidRPr="00536079" w:rsidRDefault="00536079">
            <w:pPr>
              <w:rPr>
                <w:sz w:val="20"/>
                <w:szCs w:val="20"/>
              </w:rPr>
            </w:pPr>
          </w:p>
        </w:tc>
        <w:tc>
          <w:tcPr>
            <w:tcW w:w="0" w:type="auto"/>
            <w:vMerge/>
            <w:tcBorders>
              <w:top w:val="nil"/>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рубашка хлопчатобумажная</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2 штуки</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1</w:t>
            </w:r>
          </w:p>
        </w:tc>
      </w:tr>
      <w:tr w:rsidR="00536079" w:rsidRPr="00536079" w:rsidTr="00536079">
        <w:trPr>
          <w:trHeight w:val="240"/>
        </w:trPr>
        <w:tc>
          <w:tcPr>
            <w:tcW w:w="0" w:type="auto"/>
            <w:vMerge/>
            <w:tcBorders>
              <w:top w:val="nil"/>
              <w:left w:val="nil"/>
              <w:bottom w:val="nil"/>
              <w:right w:val="nil"/>
            </w:tcBorders>
            <w:vAlign w:val="center"/>
            <w:hideMark/>
          </w:tcPr>
          <w:p w:rsidR="00536079" w:rsidRPr="00536079" w:rsidRDefault="00536079">
            <w:pPr>
              <w:rPr>
                <w:sz w:val="20"/>
                <w:szCs w:val="20"/>
              </w:rPr>
            </w:pPr>
          </w:p>
        </w:tc>
        <w:tc>
          <w:tcPr>
            <w:tcW w:w="0" w:type="auto"/>
            <w:vMerge/>
            <w:tcBorders>
              <w:top w:val="nil"/>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галстук</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1</w:t>
            </w:r>
          </w:p>
        </w:tc>
      </w:tr>
      <w:tr w:rsidR="00536079" w:rsidRPr="00536079" w:rsidTr="00536079">
        <w:trPr>
          <w:trHeight w:val="240"/>
        </w:trPr>
        <w:tc>
          <w:tcPr>
            <w:tcW w:w="0" w:type="auto"/>
            <w:vMerge/>
            <w:tcBorders>
              <w:top w:val="nil"/>
              <w:left w:val="nil"/>
              <w:bottom w:val="nil"/>
              <w:right w:val="nil"/>
            </w:tcBorders>
            <w:vAlign w:val="center"/>
            <w:hideMark/>
          </w:tcPr>
          <w:p w:rsidR="00536079" w:rsidRPr="00536079" w:rsidRDefault="00536079">
            <w:pPr>
              <w:rPr>
                <w:sz w:val="20"/>
                <w:szCs w:val="20"/>
              </w:rPr>
            </w:pPr>
          </w:p>
        </w:tc>
        <w:tc>
          <w:tcPr>
            <w:tcW w:w="0" w:type="auto"/>
            <w:vMerge/>
            <w:tcBorders>
              <w:top w:val="nil"/>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плащ или куртка неутепленная</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1 штука</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3</w:t>
            </w:r>
          </w:p>
        </w:tc>
      </w:tr>
      <w:tr w:rsidR="00536079" w:rsidRPr="00536079" w:rsidTr="00536079">
        <w:trPr>
          <w:trHeight w:val="240"/>
        </w:trPr>
        <w:tc>
          <w:tcPr>
            <w:tcW w:w="0" w:type="auto"/>
            <w:vMerge/>
            <w:tcBorders>
              <w:top w:val="nil"/>
              <w:left w:val="nil"/>
              <w:bottom w:val="nil"/>
              <w:right w:val="nil"/>
            </w:tcBorders>
            <w:vAlign w:val="center"/>
            <w:hideMark/>
          </w:tcPr>
          <w:p w:rsidR="00536079" w:rsidRPr="00536079" w:rsidRDefault="00536079">
            <w:pPr>
              <w:rPr>
                <w:sz w:val="20"/>
                <w:szCs w:val="20"/>
              </w:rPr>
            </w:pPr>
          </w:p>
        </w:tc>
        <w:tc>
          <w:tcPr>
            <w:tcW w:w="0" w:type="auto"/>
            <w:vMerge/>
            <w:tcBorders>
              <w:top w:val="nil"/>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фуражка (мужчинам)</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3</w:t>
            </w:r>
          </w:p>
        </w:tc>
      </w:tr>
      <w:tr w:rsidR="00536079" w:rsidRPr="00536079" w:rsidTr="00536079">
        <w:trPr>
          <w:trHeight w:val="240"/>
        </w:trPr>
        <w:tc>
          <w:tcPr>
            <w:tcW w:w="0" w:type="auto"/>
            <w:vMerge/>
            <w:tcBorders>
              <w:top w:val="nil"/>
              <w:left w:val="nil"/>
              <w:bottom w:val="nil"/>
              <w:right w:val="nil"/>
            </w:tcBorders>
            <w:vAlign w:val="center"/>
            <w:hideMark/>
          </w:tcPr>
          <w:p w:rsidR="00536079" w:rsidRPr="00536079" w:rsidRDefault="00536079">
            <w:pPr>
              <w:rPr>
                <w:sz w:val="20"/>
                <w:szCs w:val="20"/>
              </w:rPr>
            </w:pPr>
          </w:p>
        </w:tc>
        <w:tc>
          <w:tcPr>
            <w:tcW w:w="0" w:type="auto"/>
            <w:vMerge/>
            <w:tcBorders>
              <w:top w:val="nil"/>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берет (женщинам)</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3</w:t>
            </w:r>
          </w:p>
        </w:tc>
      </w:tr>
      <w:tr w:rsidR="00536079" w:rsidRPr="00536079" w:rsidTr="00536079">
        <w:trPr>
          <w:trHeight w:val="240"/>
        </w:trPr>
        <w:tc>
          <w:tcPr>
            <w:tcW w:w="0" w:type="auto"/>
            <w:vMerge/>
            <w:tcBorders>
              <w:top w:val="nil"/>
              <w:left w:val="nil"/>
              <w:bottom w:val="nil"/>
              <w:right w:val="nil"/>
            </w:tcBorders>
            <w:vAlign w:val="center"/>
            <w:hideMark/>
          </w:tcPr>
          <w:p w:rsidR="00536079" w:rsidRPr="00536079" w:rsidRDefault="00536079">
            <w:pPr>
              <w:rPr>
                <w:sz w:val="20"/>
                <w:szCs w:val="20"/>
              </w:rPr>
            </w:pPr>
          </w:p>
        </w:tc>
        <w:tc>
          <w:tcPr>
            <w:tcW w:w="0" w:type="auto"/>
            <w:vMerge/>
            <w:tcBorders>
              <w:top w:val="nil"/>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головной убор повседневный</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2</w:t>
            </w:r>
          </w:p>
        </w:tc>
      </w:tr>
      <w:tr w:rsidR="00536079" w:rsidRPr="00536079" w:rsidTr="00536079">
        <w:trPr>
          <w:trHeight w:val="240"/>
        </w:trPr>
        <w:tc>
          <w:tcPr>
            <w:tcW w:w="0" w:type="auto"/>
            <w:vMerge/>
            <w:tcBorders>
              <w:top w:val="nil"/>
              <w:left w:val="nil"/>
              <w:bottom w:val="nil"/>
              <w:right w:val="nil"/>
            </w:tcBorders>
            <w:vAlign w:val="center"/>
            <w:hideMark/>
          </w:tcPr>
          <w:p w:rsidR="00536079" w:rsidRPr="00536079" w:rsidRDefault="00536079">
            <w:pPr>
              <w:rPr>
                <w:sz w:val="20"/>
                <w:szCs w:val="20"/>
              </w:rPr>
            </w:pPr>
          </w:p>
        </w:tc>
        <w:tc>
          <w:tcPr>
            <w:tcW w:w="0" w:type="auto"/>
            <w:vMerge/>
            <w:tcBorders>
              <w:top w:val="nil"/>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шапка-ушанка</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4</w:t>
            </w:r>
          </w:p>
        </w:tc>
      </w:tr>
      <w:tr w:rsidR="00536079" w:rsidRPr="00536079" w:rsidTr="00536079">
        <w:trPr>
          <w:trHeight w:val="240"/>
        </w:trPr>
        <w:tc>
          <w:tcPr>
            <w:tcW w:w="0" w:type="auto"/>
            <w:vMerge/>
            <w:tcBorders>
              <w:top w:val="nil"/>
              <w:left w:val="nil"/>
              <w:bottom w:val="nil"/>
              <w:right w:val="nil"/>
            </w:tcBorders>
            <w:vAlign w:val="center"/>
            <w:hideMark/>
          </w:tcPr>
          <w:p w:rsidR="00536079" w:rsidRPr="00536079" w:rsidRDefault="00536079">
            <w:pPr>
              <w:rPr>
                <w:sz w:val="20"/>
                <w:szCs w:val="20"/>
              </w:rPr>
            </w:pPr>
          </w:p>
        </w:tc>
        <w:tc>
          <w:tcPr>
            <w:tcW w:w="0" w:type="auto"/>
            <w:vMerge/>
            <w:tcBorders>
              <w:top w:val="nil"/>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обувь (мужчинам - ботинки, женщинам - туфли)</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1 пара</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3</w:t>
            </w:r>
          </w:p>
        </w:tc>
      </w:tr>
      <w:tr w:rsidR="00536079" w:rsidRPr="00536079" w:rsidTr="00536079">
        <w:trPr>
          <w:trHeight w:val="240"/>
        </w:trPr>
        <w:tc>
          <w:tcPr>
            <w:tcW w:w="1269" w:type="pct"/>
            <w:vMerge w:val="restar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Центральный аппарат Министерства лесного хозяйства</w:t>
            </w:r>
          </w:p>
        </w:tc>
        <w:tc>
          <w:tcPr>
            <w:tcW w:w="1879" w:type="pct"/>
            <w:vMerge w:val="restar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Министр, заместители Министра, руководители структурных подразделений, их заместители, консультанты, главные, ведущие специалисты, главные, ведущие и иные инспекторы всех категорий и без категории, ведающие вопросами охраны и защиты лесов, охотничьего хозяйства, лесовосстановления, лесного хозяйства, контроля в области использования, охраны, защиты и воспроизводства лесов</w:t>
            </w: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костюм парадный</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1 комплект</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3</w:t>
            </w:r>
          </w:p>
        </w:tc>
      </w:tr>
      <w:tr w:rsidR="00536079" w:rsidRPr="00536079" w:rsidTr="00536079">
        <w:trPr>
          <w:trHeight w:val="240"/>
        </w:trPr>
        <w:tc>
          <w:tcPr>
            <w:tcW w:w="0" w:type="auto"/>
            <w:vMerge/>
            <w:tcBorders>
              <w:top w:val="nil"/>
              <w:left w:val="nil"/>
              <w:bottom w:val="nil"/>
              <w:right w:val="nil"/>
            </w:tcBorders>
            <w:vAlign w:val="center"/>
            <w:hideMark/>
          </w:tcPr>
          <w:p w:rsidR="00536079" w:rsidRPr="00536079" w:rsidRDefault="00536079">
            <w:pPr>
              <w:rPr>
                <w:sz w:val="20"/>
                <w:szCs w:val="20"/>
              </w:rPr>
            </w:pPr>
          </w:p>
        </w:tc>
        <w:tc>
          <w:tcPr>
            <w:tcW w:w="0" w:type="auto"/>
            <w:vMerge/>
            <w:tcBorders>
              <w:top w:val="nil"/>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костюм повседневный</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2</w:t>
            </w:r>
          </w:p>
        </w:tc>
      </w:tr>
      <w:tr w:rsidR="00536079" w:rsidRPr="00536079" w:rsidTr="00536079">
        <w:trPr>
          <w:trHeight w:val="240"/>
        </w:trPr>
        <w:tc>
          <w:tcPr>
            <w:tcW w:w="0" w:type="auto"/>
            <w:vMerge/>
            <w:tcBorders>
              <w:top w:val="nil"/>
              <w:left w:val="nil"/>
              <w:bottom w:val="nil"/>
              <w:right w:val="nil"/>
            </w:tcBorders>
            <w:vAlign w:val="center"/>
            <w:hideMark/>
          </w:tcPr>
          <w:p w:rsidR="00536079" w:rsidRPr="00536079" w:rsidRDefault="00536079">
            <w:pPr>
              <w:rPr>
                <w:sz w:val="20"/>
                <w:szCs w:val="20"/>
              </w:rPr>
            </w:pPr>
          </w:p>
        </w:tc>
        <w:tc>
          <w:tcPr>
            <w:tcW w:w="0" w:type="auto"/>
            <w:vMerge/>
            <w:tcBorders>
              <w:top w:val="nil"/>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куртка утепленная или пальто</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1 штука</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3</w:t>
            </w:r>
          </w:p>
        </w:tc>
      </w:tr>
      <w:tr w:rsidR="00536079" w:rsidRPr="00536079" w:rsidTr="00536079">
        <w:trPr>
          <w:trHeight w:val="240"/>
        </w:trPr>
        <w:tc>
          <w:tcPr>
            <w:tcW w:w="0" w:type="auto"/>
            <w:vMerge/>
            <w:tcBorders>
              <w:top w:val="nil"/>
              <w:left w:val="nil"/>
              <w:bottom w:val="nil"/>
              <w:right w:val="nil"/>
            </w:tcBorders>
            <w:vAlign w:val="center"/>
            <w:hideMark/>
          </w:tcPr>
          <w:p w:rsidR="00536079" w:rsidRPr="00536079" w:rsidRDefault="00536079">
            <w:pPr>
              <w:rPr>
                <w:sz w:val="20"/>
                <w:szCs w:val="20"/>
              </w:rPr>
            </w:pPr>
          </w:p>
        </w:tc>
        <w:tc>
          <w:tcPr>
            <w:tcW w:w="0" w:type="auto"/>
            <w:vMerge/>
            <w:tcBorders>
              <w:top w:val="nil"/>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рубашка хлопчатобумажная</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2 штуки</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1</w:t>
            </w:r>
          </w:p>
        </w:tc>
      </w:tr>
      <w:tr w:rsidR="00536079" w:rsidRPr="00536079" w:rsidTr="00536079">
        <w:trPr>
          <w:trHeight w:val="240"/>
        </w:trPr>
        <w:tc>
          <w:tcPr>
            <w:tcW w:w="0" w:type="auto"/>
            <w:vMerge/>
            <w:tcBorders>
              <w:top w:val="nil"/>
              <w:left w:val="nil"/>
              <w:bottom w:val="nil"/>
              <w:right w:val="nil"/>
            </w:tcBorders>
            <w:vAlign w:val="center"/>
            <w:hideMark/>
          </w:tcPr>
          <w:p w:rsidR="00536079" w:rsidRPr="00536079" w:rsidRDefault="00536079">
            <w:pPr>
              <w:rPr>
                <w:sz w:val="20"/>
                <w:szCs w:val="20"/>
              </w:rPr>
            </w:pPr>
          </w:p>
        </w:tc>
        <w:tc>
          <w:tcPr>
            <w:tcW w:w="0" w:type="auto"/>
            <w:vMerge/>
            <w:tcBorders>
              <w:top w:val="nil"/>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галстук</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1</w:t>
            </w:r>
          </w:p>
        </w:tc>
      </w:tr>
      <w:tr w:rsidR="00536079" w:rsidRPr="00536079" w:rsidTr="00536079">
        <w:trPr>
          <w:trHeight w:val="240"/>
        </w:trPr>
        <w:tc>
          <w:tcPr>
            <w:tcW w:w="0" w:type="auto"/>
            <w:vMerge/>
            <w:tcBorders>
              <w:top w:val="nil"/>
              <w:left w:val="nil"/>
              <w:bottom w:val="nil"/>
              <w:right w:val="nil"/>
            </w:tcBorders>
            <w:vAlign w:val="center"/>
            <w:hideMark/>
          </w:tcPr>
          <w:p w:rsidR="00536079" w:rsidRPr="00536079" w:rsidRDefault="00536079">
            <w:pPr>
              <w:rPr>
                <w:sz w:val="20"/>
                <w:szCs w:val="20"/>
              </w:rPr>
            </w:pPr>
          </w:p>
        </w:tc>
        <w:tc>
          <w:tcPr>
            <w:tcW w:w="0" w:type="auto"/>
            <w:vMerge/>
            <w:tcBorders>
              <w:top w:val="nil"/>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плащ или куртка неутепленная</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1 штука</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3</w:t>
            </w:r>
          </w:p>
        </w:tc>
      </w:tr>
      <w:tr w:rsidR="00536079" w:rsidRPr="00536079" w:rsidTr="00536079">
        <w:trPr>
          <w:trHeight w:val="240"/>
        </w:trPr>
        <w:tc>
          <w:tcPr>
            <w:tcW w:w="0" w:type="auto"/>
            <w:vMerge/>
            <w:tcBorders>
              <w:top w:val="nil"/>
              <w:left w:val="nil"/>
              <w:bottom w:val="nil"/>
              <w:right w:val="nil"/>
            </w:tcBorders>
            <w:vAlign w:val="center"/>
            <w:hideMark/>
          </w:tcPr>
          <w:p w:rsidR="00536079" w:rsidRPr="00536079" w:rsidRDefault="00536079">
            <w:pPr>
              <w:rPr>
                <w:sz w:val="20"/>
                <w:szCs w:val="20"/>
              </w:rPr>
            </w:pPr>
          </w:p>
        </w:tc>
        <w:tc>
          <w:tcPr>
            <w:tcW w:w="0" w:type="auto"/>
            <w:vMerge/>
            <w:tcBorders>
              <w:top w:val="nil"/>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фуражка (мужчинам)</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3</w:t>
            </w:r>
          </w:p>
        </w:tc>
      </w:tr>
      <w:tr w:rsidR="00536079" w:rsidRPr="00536079" w:rsidTr="00536079">
        <w:trPr>
          <w:trHeight w:val="240"/>
        </w:trPr>
        <w:tc>
          <w:tcPr>
            <w:tcW w:w="0" w:type="auto"/>
            <w:vMerge/>
            <w:tcBorders>
              <w:top w:val="nil"/>
              <w:left w:val="nil"/>
              <w:bottom w:val="nil"/>
              <w:right w:val="nil"/>
            </w:tcBorders>
            <w:vAlign w:val="center"/>
            <w:hideMark/>
          </w:tcPr>
          <w:p w:rsidR="00536079" w:rsidRPr="00536079" w:rsidRDefault="00536079">
            <w:pPr>
              <w:rPr>
                <w:sz w:val="20"/>
                <w:szCs w:val="20"/>
              </w:rPr>
            </w:pPr>
          </w:p>
        </w:tc>
        <w:tc>
          <w:tcPr>
            <w:tcW w:w="0" w:type="auto"/>
            <w:vMerge/>
            <w:tcBorders>
              <w:top w:val="nil"/>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берет (женщинам)</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3</w:t>
            </w:r>
          </w:p>
        </w:tc>
      </w:tr>
      <w:tr w:rsidR="00536079" w:rsidRPr="00536079" w:rsidTr="00536079">
        <w:trPr>
          <w:trHeight w:val="240"/>
        </w:trPr>
        <w:tc>
          <w:tcPr>
            <w:tcW w:w="0" w:type="auto"/>
            <w:vMerge/>
            <w:tcBorders>
              <w:top w:val="nil"/>
              <w:left w:val="nil"/>
              <w:bottom w:val="nil"/>
              <w:right w:val="nil"/>
            </w:tcBorders>
            <w:vAlign w:val="center"/>
            <w:hideMark/>
          </w:tcPr>
          <w:p w:rsidR="00536079" w:rsidRPr="00536079" w:rsidRDefault="00536079">
            <w:pPr>
              <w:rPr>
                <w:sz w:val="20"/>
                <w:szCs w:val="20"/>
              </w:rPr>
            </w:pPr>
          </w:p>
        </w:tc>
        <w:tc>
          <w:tcPr>
            <w:tcW w:w="0" w:type="auto"/>
            <w:vMerge/>
            <w:tcBorders>
              <w:top w:val="nil"/>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головной убор повседневный</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2</w:t>
            </w:r>
          </w:p>
        </w:tc>
      </w:tr>
      <w:tr w:rsidR="00536079" w:rsidRPr="00536079" w:rsidTr="00536079">
        <w:trPr>
          <w:trHeight w:val="240"/>
        </w:trPr>
        <w:tc>
          <w:tcPr>
            <w:tcW w:w="0" w:type="auto"/>
            <w:vMerge/>
            <w:tcBorders>
              <w:top w:val="nil"/>
              <w:left w:val="nil"/>
              <w:bottom w:val="nil"/>
              <w:right w:val="nil"/>
            </w:tcBorders>
            <w:vAlign w:val="center"/>
            <w:hideMark/>
          </w:tcPr>
          <w:p w:rsidR="00536079" w:rsidRPr="00536079" w:rsidRDefault="00536079">
            <w:pPr>
              <w:rPr>
                <w:sz w:val="20"/>
                <w:szCs w:val="20"/>
              </w:rPr>
            </w:pPr>
          </w:p>
        </w:tc>
        <w:tc>
          <w:tcPr>
            <w:tcW w:w="0" w:type="auto"/>
            <w:vMerge/>
            <w:tcBorders>
              <w:top w:val="nil"/>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шапка-ушанка</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4</w:t>
            </w:r>
          </w:p>
        </w:tc>
      </w:tr>
      <w:tr w:rsidR="00536079" w:rsidRPr="00536079" w:rsidTr="00536079">
        <w:trPr>
          <w:trHeight w:val="240"/>
        </w:trPr>
        <w:tc>
          <w:tcPr>
            <w:tcW w:w="0" w:type="auto"/>
            <w:vMerge/>
            <w:tcBorders>
              <w:top w:val="nil"/>
              <w:left w:val="nil"/>
              <w:bottom w:val="nil"/>
              <w:right w:val="nil"/>
            </w:tcBorders>
            <w:vAlign w:val="center"/>
            <w:hideMark/>
          </w:tcPr>
          <w:p w:rsidR="00536079" w:rsidRPr="00536079" w:rsidRDefault="00536079">
            <w:pPr>
              <w:rPr>
                <w:sz w:val="20"/>
                <w:szCs w:val="20"/>
              </w:rPr>
            </w:pPr>
          </w:p>
        </w:tc>
        <w:tc>
          <w:tcPr>
            <w:tcW w:w="0" w:type="auto"/>
            <w:vMerge/>
            <w:tcBorders>
              <w:top w:val="nil"/>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обувь (мужчинам - ботинки, женщинам - туфли)</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1 пара</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3</w:t>
            </w:r>
          </w:p>
        </w:tc>
      </w:tr>
      <w:tr w:rsidR="00536079" w:rsidRPr="00536079" w:rsidTr="00536079">
        <w:trPr>
          <w:trHeight w:val="240"/>
        </w:trPr>
        <w:tc>
          <w:tcPr>
            <w:tcW w:w="1269" w:type="pct"/>
            <w:vMerge w:val="restar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Государственное научное учреждение «Институт леса Национальной академии наук Беларуси»</w:t>
            </w:r>
          </w:p>
        </w:tc>
        <w:tc>
          <w:tcPr>
            <w:tcW w:w="1879" w:type="pct"/>
            <w:vMerge w:val="restar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директор института, заместители директора, заведующие лабораториями, ведающие вопросами охраны и защиты лесов, лесовосстановления </w:t>
            </w: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костюм парадный</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1 комплект</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3</w:t>
            </w:r>
          </w:p>
        </w:tc>
      </w:tr>
      <w:tr w:rsidR="00536079" w:rsidRPr="00536079" w:rsidTr="00536079">
        <w:trPr>
          <w:trHeight w:val="240"/>
        </w:trPr>
        <w:tc>
          <w:tcPr>
            <w:tcW w:w="0" w:type="auto"/>
            <w:vMerge/>
            <w:tcBorders>
              <w:top w:val="nil"/>
              <w:left w:val="nil"/>
              <w:bottom w:val="nil"/>
              <w:right w:val="nil"/>
            </w:tcBorders>
            <w:vAlign w:val="center"/>
            <w:hideMark/>
          </w:tcPr>
          <w:p w:rsidR="00536079" w:rsidRPr="00536079" w:rsidRDefault="00536079">
            <w:pPr>
              <w:rPr>
                <w:sz w:val="20"/>
                <w:szCs w:val="20"/>
              </w:rPr>
            </w:pPr>
          </w:p>
        </w:tc>
        <w:tc>
          <w:tcPr>
            <w:tcW w:w="0" w:type="auto"/>
            <w:vMerge/>
            <w:tcBorders>
              <w:top w:val="nil"/>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костюм повседневный</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2</w:t>
            </w:r>
          </w:p>
        </w:tc>
      </w:tr>
      <w:tr w:rsidR="00536079" w:rsidRPr="00536079" w:rsidTr="00536079">
        <w:trPr>
          <w:trHeight w:val="240"/>
        </w:trPr>
        <w:tc>
          <w:tcPr>
            <w:tcW w:w="0" w:type="auto"/>
            <w:vMerge/>
            <w:tcBorders>
              <w:top w:val="nil"/>
              <w:left w:val="nil"/>
              <w:bottom w:val="nil"/>
              <w:right w:val="nil"/>
            </w:tcBorders>
            <w:vAlign w:val="center"/>
            <w:hideMark/>
          </w:tcPr>
          <w:p w:rsidR="00536079" w:rsidRPr="00536079" w:rsidRDefault="00536079">
            <w:pPr>
              <w:rPr>
                <w:sz w:val="20"/>
                <w:szCs w:val="20"/>
              </w:rPr>
            </w:pPr>
          </w:p>
        </w:tc>
        <w:tc>
          <w:tcPr>
            <w:tcW w:w="0" w:type="auto"/>
            <w:vMerge/>
            <w:tcBorders>
              <w:top w:val="nil"/>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куртка утепленная или пальто</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1 штука</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3</w:t>
            </w:r>
          </w:p>
        </w:tc>
      </w:tr>
      <w:tr w:rsidR="00536079" w:rsidRPr="00536079" w:rsidTr="00536079">
        <w:trPr>
          <w:trHeight w:val="240"/>
        </w:trPr>
        <w:tc>
          <w:tcPr>
            <w:tcW w:w="0" w:type="auto"/>
            <w:vMerge/>
            <w:tcBorders>
              <w:top w:val="nil"/>
              <w:left w:val="nil"/>
              <w:bottom w:val="nil"/>
              <w:right w:val="nil"/>
            </w:tcBorders>
            <w:vAlign w:val="center"/>
            <w:hideMark/>
          </w:tcPr>
          <w:p w:rsidR="00536079" w:rsidRPr="00536079" w:rsidRDefault="00536079">
            <w:pPr>
              <w:rPr>
                <w:sz w:val="20"/>
                <w:szCs w:val="20"/>
              </w:rPr>
            </w:pPr>
          </w:p>
        </w:tc>
        <w:tc>
          <w:tcPr>
            <w:tcW w:w="0" w:type="auto"/>
            <w:vMerge/>
            <w:tcBorders>
              <w:top w:val="nil"/>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рубашка хлопчатобумажная</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2 штуки</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1</w:t>
            </w:r>
          </w:p>
        </w:tc>
      </w:tr>
      <w:tr w:rsidR="00536079" w:rsidRPr="00536079" w:rsidTr="00536079">
        <w:trPr>
          <w:trHeight w:val="240"/>
        </w:trPr>
        <w:tc>
          <w:tcPr>
            <w:tcW w:w="0" w:type="auto"/>
            <w:vMerge/>
            <w:tcBorders>
              <w:top w:val="nil"/>
              <w:left w:val="nil"/>
              <w:bottom w:val="nil"/>
              <w:right w:val="nil"/>
            </w:tcBorders>
            <w:vAlign w:val="center"/>
            <w:hideMark/>
          </w:tcPr>
          <w:p w:rsidR="00536079" w:rsidRPr="00536079" w:rsidRDefault="00536079">
            <w:pPr>
              <w:rPr>
                <w:sz w:val="20"/>
                <w:szCs w:val="20"/>
              </w:rPr>
            </w:pPr>
          </w:p>
        </w:tc>
        <w:tc>
          <w:tcPr>
            <w:tcW w:w="0" w:type="auto"/>
            <w:vMerge/>
            <w:tcBorders>
              <w:top w:val="nil"/>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галстук</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1</w:t>
            </w:r>
          </w:p>
        </w:tc>
      </w:tr>
      <w:tr w:rsidR="00536079" w:rsidRPr="00536079" w:rsidTr="00536079">
        <w:trPr>
          <w:trHeight w:val="240"/>
        </w:trPr>
        <w:tc>
          <w:tcPr>
            <w:tcW w:w="0" w:type="auto"/>
            <w:vMerge/>
            <w:tcBorders>
              <w:top w:val="nil"/>
              <w:left w:val="nil"/>
              <w:bottom w:val="nil"/>
              <w:right w:val="nil"/>
            </w:tcBorders>
            <w:vAlign w:val="center"/>
            <w:hideMark/>
          </w:tcPr>
          <w:p w:rsidR="00536079" w:rsidRPr="00536079" w:rsidRDefault="00536079">
            <w:pPr>
              <w:rPr>
                <w:sz w:val="20"/>
                <w:szCs w:val="20"/>
              </w:rPr>
            </w:pPr>
          </w:p>
        </w:tc>
        <w:tc>
          <w:tcPr>
            <w:tcW w:w="0" w:type="auto"/>
            <w:vMerge/>
            <w:tcBorders>
              <w:top w:val="nil"/>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плащ или куртка неутепленная </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1 штука</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3</w:t>
            </w:r>
          </w:p>
        </w:tc>
      </w:tr>
      <w:tr w:rsidR="00536079" w:rsidRPr="00536079" w:rsidTr="00536079">
        <w:trPr>
          <w:trHeight w:val="240"/>
        </w:trPr>
        <w:tc>
          <w:tcPr>
            <w:tcW w:w="0" w:type="auto"/>
            <w:vMerge/>
            <w:tcBorders>
              <w:top w:val="nil"/>
              <w:left w:val="nil"/>
              <w:bottom w:val="nil"/>
              <w:right w:val="nil"/>
            </w:tcBorders>
            <w:vAlign w:val="center"/>
            <w:hideMark/>
          </w:tcPr>
          <w:p w:rsidR="00536079" w:rsidRPr="00536079" w:rsidRDefault="00536079">
            <w:pPr>
              <w:rPr>
                <w:sz w:val="20"/>
                <w:szCs w:val="20"/>
              </w:rPr>
            </w:pPr>
          </w:p>
        </w:tc>
        <w:tc>
          <w:tcPr>
            <w:tcW w:w="0" w:type="auto"/>
            <w:vMerge/>
            <w:tcBorders>
              <w:top w:val="nil"/>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фуражка (мужчинам)</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3</w:t>
            </w:r>
          </w:p>
        </w:tc>
      </w:tr>
      <w:tr w:rsidR="00536079" w:rsidRPr="00536079" w:rsidTr="00536079">
        <w:trPr>
          <w:trHeight w:val="240"/>
        </w:trPr>
        <w:tc>
          <w:tcPr>
            <w:tcW w:w="0" w:type="auto"/>
            <w:vMerge/>
            <w:tcBorders>
              <w:top w:val="nil"/>
              <w:left w:val="nil"/>
              <w:bottom w:val="nil"/>
              <w:right w:val="nil"/>
            </w:tcBorders>
            <w:vAlign w:val="center"/>
            <w:hideMark/>
          </w:tcPr>
          <w:p w:rsidR="00536079" w:rsidRPr="00536079" w:rsidRDefault="00536079">
            <w:pPr>
              <w:rPr>
                <w:sz w:val="20"/>
                <w:szCs w:val="20"/>
              </w:rPr>
            </w:pPr>
          </w:p>
        </w:tc>
        <w:tc>
          <w:tcPr>
            <w:tcW w:w="0" w:type="auto"/>
            <w:vMerge/>
            <w:tcBorders>
              <w:top w:val="nil"/>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берет (женщинам)</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3</w:t>
            </w:r>
          </w:p>
        </w:tc>
      </w:tr>
      <w:tr w:rsidR="00536079" w:rsidRPr="00536079" w:rsidTr="00536079">
        <w:trPr>
          <w:trHeight w:val="240"/>
        </w:trPr>
        <w:tc>
          <w:tcPr>
            <w:tcW w:w="0" w:type="auto"/>
            <w:vMerge/>
            <w:tcBorders>
              <w:top w:val="nil"/>
              <w:left w:val="nil"/>
              <w:bottom w:val="nil"/>
              <w:right w:val="nil"/>
            </w:tcBorders>
            <w:vAlign w:val="center"/>
            <w:hideMark/>
          </w:tcPr>
          <w:p w:rsidR="00536079" w:rsidRPr="00536079" w:rsidRDefault="00536079">
            <w:pPr>
              <w:rPr>
                <w:sz w:val="20"/>
                <w:szCs w:val="20"/>
              </w:rPr>
            </w:pPr>
          </w:p>
        </w:tc>
        <w:tc>
          <w:tcPr>
            <w:tcW w:w="0" w:type="auto"/>
            <w:vMerge/>
            <w:tcBorders>
              <w:top w:val="nil"/>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головной убор повседневный</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2</w:t>
            </w:r>
          </w:p>
        </w:tc>
      </w:tr>
      <w:tr w:rsidR="00536079" w:rsidRPr="00536079" w:rsidTr="00536079">
        <w:trPr>
          <w:trHeight w:val="240"/>
        </w:trPr>
        <w:tc>
          <w:tcPr>
            <w:tcW w:w="0" w:type="auto"/>
            <w:vMerge/>
            <w:tcBorders>
              <w:top w:val="nil"/>
              <w:left w:val="nil"/>
              <w:bottom w:val="nil"/>
              <w:right w:val="nil"/>
            </w:tcBorders>
            <w:vAlign w:val="center"/>
            <w:hideMark/>
          </w:tcPr>
          <w:p w:rsidR="00536079" w:rsidRPr="00536079" w:rsidRDefault="00536079">
            <w:pPr>
              <w:rPr>
                <w:sz w:val="20"/>
                <w:szCs w:val="20"/>
              </w:rPr>
            </w:pPr>
          </w:p>
        </w:tc>
        <w:tc>
          <w:tcPr>
            <w:tcW w:w="0" w:type="auto"/>
            <w:vMerge/>
            <w:tcBorders>
              <w:top w:val="nil"/>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шапка-ушанка</w:t>
            </w:r>
          </w:p>
        </w:tc>
        <w:tc>
          <w:tcPr>
            <w:tcW w:w="48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w:t>
            </w:r>
          </w:p>
        </w:tc>
        <w:tc>
          <w:tcPr>
            <w:tcW w:w="190"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4</w:t>
            </w:r>
          </w:p>
        </w:tc>
      </w:tr>
      <w:tr w:rsidR="00536079" w:rsidRPr="00536079" w:rsidTr="00536079">
        <w:trPr>
          <w:trHeight w:val="240"/>
        </w:trPr>
        <w:tc>
          <w:tcPr>
            <w:tcW w:w="0" w:type="auto"/>
            <w:vMerge/>
            <w:tcBorders>
              <w:top w:val="nil"/>
              <w:left w:val="nil"/>
              <w:bottom w:val="nil"/>
              <w:right w:val="nil"/>
            </w:tcBorders>
            <w:vAlign w:val="center"/>
            <w:hideMark/>
          </w:tcPr>
          <w:p w:rsidR="00536079" w:rsidRPr="00536079" w:rsidRDefault="00536079">
            <w:pPr>
              <w:rPr>
                <w:sz w:val="20"/>
                <w:szCs w:val="20"/>
              </w:rPr>
            </w:pPr>
          </w:p>
        </w:tc>
        <w:tc>
          <w:tcPr>
            <w:tcW w:w="0" w:type="auto"/>
            <w:vMerge/>
            <w:tcBorders>
              <w:top w:val="nil"/>
              <w:left w:val="nil"/>
              <w:bottom w:val="nil"/>
              <w:right w:val="nil"/>
            </w:tcBorders>
            <w:vAlign w:val="center"/>
            <w:hideMark/>
          </w:tcPr>
          <w:p w:rsidR="00536079" w:rsidRPr="00536079" w:rsidRDefault="00536079">
            <w:pPr>
              <w:rPr>
                <w:sz w:val="20"/>
                <w:szCs w:val="20"/>
              </w:rPr>
            </w:pPr>
          </w:p>
        </w:tc>
        <w:tc>
          <w:tcPr>
            <w:tcW w:w="1181" w:type="pct"/>
            <w:tcBorders>
              <w:top w:val="nil"/>
              <w:left w:val="nil"/>
              <w:bottom w:val="single" w:sz="4" w:space="0" w:color="auto"/>
              <w:right w:val="nil"/>
            </w:tcBorders>
            <w:tcMar>
              <w:top w:w="0" w:type="dxa"/>
              <w:left w:w="6" w:type="dxa"/>
              <w:bottom w:w="0" w:type="dxa"/>
              <w:right w:w="6" w:type="dxa"/>
            </w:tcMar>
            <w:hideMark/>
          </w:tcPr>
          <w:p w:rsidR="00536079" w:rsidRPr="00536079" w:rsidRDefault="00536079">
            <w:pPr>
              <w:pStyle w:val="table10"/>
              <w:spacing w:before="120"/>
            </w:pPr>
            <w:r w:rsidRPr="00536079">
              <w:t>обувь (мужчинам - ботинки, женщинам - туфли)</w:t>
            </w:r>
          </w:p>
        </w:tc>
        <w:tc>
          <w:tcPr>
            <w:tcW w:w="481" w:type="pct"/>
            <w:tcBorders>
              <w:top w:val="nil"/>
              <w:left w:val="nil"/>
              <w:bottom w:val="single" w:sz="4" w:space="0" w:color="auto"/>
              <w:right w:val="nil"/>
            </w:tcBorders>
            <w:tcMar>
              <w:top w:w="0" w:type="dxa"/>
              <w:left w:w="6" w:type="dxa"/>
              <w:bottom w:w="0" w:type="dxa"/>
              <w:right w:w="6" w:type="dxa"/>
            </w:tcMar>
            <w:hideMark/>
          </w:tcPr>
          <w:p w:rsidR="00536079" w:rsidRPr="00536079" w:rsidRDefault="00536079">
            <w:pPr>
              <w:pStyle w:val="table10"/>
              <w:spacing w:before="120"/>
              <w:jc w:val="center"/>
            </w:pPr>
            <w:r w:rsidRPr="00536079">
              <w:t>1 пара</w:t>
            </w:r>
          </w:p>
        </w:tc>
        <w:tc>
          <w:tcPr>
            <w:tcW w:w="190" w:type="pct"/>
            <w:tcBorders>
              <w:top w:val="nil"/>
              <w:left w:val="nil"/>
              <w:bottom w:val="single" w:sz="4" w:space="0" w:color="auto"/>
              <w:right w:val="nil"/>
            </w:tcBorders>
            <w:tcMar>
              <w:top w:w="0" w:type="dxa"/>
              <w:left w:w="6" w:type="dxa"/>
              <w:bottom w:w="0" w:type="dxa"/>
              <w:right w:w="6" w:type="dxa"/>
            </w:tcMar>
            <w:hideMark/>
          </w:tcPr>
          <w:p w:rsidR="00536079" w:rsidRPr="00536079" w:rsidRDefault="00536079">
            <w:pPr>
              <w:pStyle w:val="table10"/>
              <w:spacing w:before="120"/>
              <w:jc w:val="center"/>
            </w:pPr>
            <w:r w:rsidRPr="00536079">
              <w:t>3</w:t>
            </w:r>
          </w:p>
        </w:tc>
      </w:tr>
    </w:tbl>
    <w:p w:rsidR="00536079" w:rsidRPr="00536079" w:rsidRDefault="00536079" w:rsidP="00536079">
      <w:pPr>
        <w:pStyle w:val="newncpi"/>
      </w:pPr>
      <w:r w:rsidRPr="00536079">
        <w:t> </w:t>
      </w:r>
    </w:p>
    <w:p w:rsidR="00536079" w:rsidRPr="00536079" w:rsidRDefault="00536079" w:rsidP="00536079">
      <w:pPr>
        <w:pStyle w:val="comment"/>
      </w:pPr>
      <w:r w:rsidRPr="00536079">
        <w:t>Примечания:</w:t>
      </w:r>
    </w:p>
    <w:p w:rsidR="00536079" w:rsidRPr="00536079" w:rsidRDefault="00536079" w:rsidP="00536079">
      <w:pPr>
        <w:pStyle w:val="comment"/>
      </w:pPr>
      <w:r w:rsidRPr="00536079">
        <w:t>1. Лесничим, помощникам лесничих государственных лесохозяйственных учреждений, подчиненных Министерству лесного хозяйства, государственных лесохозяйственных учреждений, подчиненных Министерству обороны, экспериментальных лесных баз, подчиненных Национальной академии наук Беларуси, учебно-опытных лесхозов, подчиненных Министерству образования, государственных природоохранных учреждений, осуществляющих управление заповедниками и национальными парками, лесохозяйственных организаций, подчиненных Управлению делами Президента Республики Беларусь, государственного природоохранного научно-исследовательского учреждения «Полесский государственный радиационно-экологический заповедник», организаций, подчиненных городским (городов областного подчинения и г. Минска) исполнительным и распорядительным органам, в компетенцию которых входит ведение лесопаркового хозяйства, выдаются валенки в количестве 1 пары на человека со сроком носки 4 года, которые являются инвентарным имуществом.</w:t>
      </w:r>
    </w:p>
    <w:p w:rsidR="00536079" w:rsidRPr="00536079" w:rsidRDefault="00536079" w:rsidP="00536079">
      <w:pPr>
        <w:pStyle w:val="comment"/>
      </w:pPr>
      <w:r w:rsidRPr="00536079">
        <w:t>2. Начальникам пожарно-химических станций, начальникам питомников, мастерам леса, инспекторам по охране природы, начальникам участков по охране природных комплексов и объектов, старшим лесникам, лесникам, старшим егерям, егерям, контролерам контрольно-пропускных пунктов государственных лесохозяйственных учреждений, подчиненных Министерству лесного хозяйства, государственных лесохозяйственных учреждений, подчиненных Министерству обороны, экспериментальных лесных баз, подчиненных Национальной академии наук Беларуси, учебно-опытных лесхозов, подчиненных Министерству образования, государственных природоохранных учреждений, осуществляющих управление заповедниками и национальными парками, лесохозяйственных организаций, подчиненных Управлению делами Президента Республики Беларусь, государственного природоохранного научно-исследовательского учреждения «Полесский государственный радиационно-экологический заповедник», организаций, подчиненных городским (городов областного подчинения и г. Минска) исполнительным и распорядительным органам, в компетенцию которых входит ведение лесопаркового хозяйства, выдаются валенки в количестве 1 пары на человека со сроком носки 4 года, сапоги кирзовые или ботинки юфтевые с высокими берцами в количестве 1 пары на человека со сроком носки соответственно 1 и 2 года и сумка полевая коричневого цвета из искусственной кожи размером 25 х 35 см в количестве 1 штуки со сроком носки 4 года, которые являются инвентарным имуществом.</w:t>
      </w:r>
    </w:p>
    <w:p w:rsidR="00536079" w:rsidRPr="00536079" w:rsidRDefault="00536079" w:rsidP="00536079">
      <w:pPr>
        <w:pStyle w:val="newncpi"/>
      </w:pPr>
      <w:r w:rsidRPr="00536079">
        <w:t> </w:t>
      </w:r>
    </w:p>
    <w:tbl>
      <w:tblPr>
        <w:tblW w:w="5000" w:type="pct"/>
        <w:tblCellMar>
          <w:left w:w="0" w:type="dxa"/>
          <w:right w:w="0" w:type="dxa"/>
        </w:tblCellMar>
        <w:tblLook w:val="04A0" w:firstRow="1" w:lastRow="0" w:firstColumn="1" w:lastColumn="0" w:noHBand="0" w:noVBand="1"/>
      </w:tblPr>
      <w:tblGrid>
        <w:gridCol w:w="11059"/>
        <w:gridCol w:w="5162"/>
      </w:tblGrid>
      <w:tr w:rsidR="00536079" w:rsidRPr="00536079" w:rsidTr="00536079">
        <w:tc>
          <w:tcPr>
            <w:tcW w:w="3409" w:type="pct"/>
            <w:tcBorders>
              <w:top w:val="nil"/>
              <w:left w:val="nil"/>
              <w:bottom w:val="nil"/>
              <w:right w:val="nil"/>
            </w:tcBorders>
            <w:tcMar>
              <w:top w:w="0" w:type="dxa"/>
              <w:left w:w="6" w:type="dxa"/>
              <w:bottom w:w="0" w:type="dxa"/>
              <w:right w:w="6" w:type="dxa"/>
            </w:tcMar>
            <w:hideMark/>
          </w:tcPr>
          <w:p w:rsidR="00536079" w:rsidRPr="00536079" w:rsidRDefault="00536079">
            <w:pPr>
              <w:pStyle w:val="cap1"/>
            </w:pPr>
            <w:r w:rsidRPr="00536079">
              <w:t> </w:t>
            </w:r>
          </w:p>
        </w:tc>
        <w:tc>
          <w:tcPr>
            <w:tcW w:w="1591" w:type="pct"/>
            <w:tcBorders>
              <w:top w:val="nil"/>
              <w:left w:val="nil"/>
              <w:bottom w:val="nil"/>
              <w:right w:val="nil"/>
            </w:tcBorders>
            <w:tcMar>
              <w:top w:w="0" w:type="dxa"/>
              <w:left w:w="6" w:type="dxa"/>
              <w:bottom w:w="0" w:type="dxa"/>
              <w:right w:w="6" w:type="dxa"/>
            </w:tcMar>
            <w:hideMark/>
          </w:tcPr>
          <w:p w:rsidR="00536079" w:rsidRPr="00536079" w:rsidRDefault="00536079">
            <w:pPr>
              <w:pStyle w:val="capu1"/>
            </w:pPr>
            <w:r w:rsidRPr="00536079">
              <w:t>УТВЕРЖДЕНО</w:t>
            </w:r>
          </w:p>
          <w:p w:rsidR="00536079" w:rsidRPr="00536079" w:rsidRDefault="00536079">
            <w:pPr>
              <w:pStyle w:val="cap1"/>
            </w:pPr>
            <w:r w:rsidRPr="00536079">
              <w:t>Указ Президента</w:t>
            </w:r>
            <w:r w:rsidRPr="00536079">
              <w:br/>
              <w:t>Республики Беларусь</w:t>
            </w:r>
            <w:r w:rsidRPr="00536079">
              <w:br/>
              <w:t>07.05.2007 № 214</w:t>
            </w:r>
            <w:r w:rsidRPr="00536079">
              <w:br/>
              <w:t>(в редакции Указа Президента</w:t>
            </w:r>
            <w:r w:rsidRPr="00536079">
              <w:br/>
              <w:t>Республики Беларусь</w:t>
            </w:r>
            <w:r w:rsidRPr="00536079">
              <w:br/>
              <w:t>31.05.2017 № 197)</w:t>
            </w:r>
          </w:p>
        </w:tc>
      </w:tr>
    </w:tbl>
    <w:p w:rsidR="00536079" w:rsidRPr="00536079" w:rsidRDefault="00536079" w:rsidP="00536079">
      <w:pPr>
        <w:pStyle w:val="titleu"/>
      </w:pPr>
      <w:bookmarkStart w:id="30" w:name="a21"/>
      <w:bookmarkEnd w:id="30"/>
      <w:r w:rsidRPr="00536079">
        <w:t xml:space="preserve">Знаки различия должностных лиц, на которых возлагаются функции государственной лесной охраны Республики Беларусь, и их описание </w:t>
      </w:r>
    </w:p>
    <w:p w:rsidR="00536079" w:rsidRPr="00536079" w:rsidRDefault="00536079" w:rsidP="00536079">
      <w:pPr>
        <w:pStyle w:val="nonumheader"/>
      </w:pPr>
      <w:r w:rsidRPr="00536079">
        <w:t>Шевроны и петлицы</w:t>
      </w:r>
    </w:p>
    <w:tbl>
      <w:tblPr>
        <w:tblW w:w="5000" w:type="pct"/>
        <w:tblCellMar>
          <w:left w:w="0" w:type="dxa"/>
          <w:right w:w="0" w:type="dxa"/>
        </w:tblCellMar>
        <w:tblLook w:val="04A0" w:firstRow="1" w:lastRow="0" w:firstColumn="1" w:lastColumn="0" w:noHBand="0" w:noVBand="1"/>
      </w:tblPr>
      <w:tblGrid>
        <w:gridCol w:w="4114"/>
        <w:gridCol w:w="6952"/>
        <w:gridCol w:w="5155"/>
      </w:tblGrid>
      <w:tr w:rsidR="00536079" w:rsidRPr="00536079" w:rsidTr="00536079">
        <w:tc>
          <w:tcPr>
            <w:tcW w:w="1268"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536079" w:rsidRPr="00536079" w:rsidRDefault="00536079">
            <w:pPr>
              <w:pStyle w:val="table10"/>
              <w:jc w:val="center"/>
            </w:pPr>
            <w:r w:rsidRPr="00536079">
              <w:t>Наименование должностей</w:t>
            </w:r>
          </w:p>
        </w:tc>
        <w:tc>
          <w:tcPr>
            <w:tcW w:w="2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36079" w:rsidRPr="00536079" w:rsidRDefault="00536079">
            <w:pPr>
              <w:pStyle w:val="table10"/>
              <w:jc w:val="center"/>
            </w:pPr>
            <w:r w:rsidRPr="00536079">
              <w:t>Шевроны</w:t>
            </w:r>
          </w:p>
        </w:tc>
        <w:tc>
          <w:tcPr>
            <w:tcW w:w="1589"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536079" w:rsidRPr="00536079" w:rsidRDefault="00536079">
            <w:pPr>
              <w:pStyle w:val="table10"/>
              <w:jc w:val="center"/>
            </w:pPr>
            <w:r w:rsidRPr="00536079">
              <w:t>Петлицы и знаки различия на них</w:t>
            </w:r>
          </w:p>
        </w:tc>
      </w:tr>
      <w:tr w:rsidR="00536079" w:rsidRPr="00536079" w:rsidTr="00536079">
        <w:tc>
          <w:tcPr>
            <w:tcW w:w="5000" w:type="pct"/>
            <w:gridSpan w:val="3"/>
            <w:tcBorders>
              <w:top w:val="single" w:sz="4" w:space="0" w:color="auto"/>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lastRenderedPageBreak/>
              <w:t>Центральный аппарат Министерства лесного хозяйства</w:t>
            </w:r>
          </w:p>
        </w:tc>
      </w:tr>
      <w:tr w:rsidR="00536079" w:rsidRPr="00536079" w:rsidTr="00536079">
        <w:tc>
          <w:tcPr>
            <w:tcW w:w="126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Министр</w:t>
            </w:r>
          </w:p>
        </w:tc>
        <w:tc>
          <w:tcPr>
            <w:tcW w:w="214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шевроны из ткани в тон материалу изделия. По всей ширине шеврона - основная полоса шириной 10 мм из галуна коричневого или золотистого цвета либо полиэтиленовой пленки желтого цвета с золотистым кантом, на которой вышиты или нанесены методом тиснения асимметрично от центра желудь и три дубовых листка. На шевроне кроме основной полосы - две полосы из галуна золотистого цвета: одна полоса шириной 20 мм и под ней вторая полоса шириной 30 мм </w:t>
            </w:r>
          </w:p>
        </w:tc>
        <w:tc>
          <w:tcPr>
            <w:tcW w:w="1589"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петлицы из темно-зеленого бархата с кантом золотистого цвета. В верхней части петлицы - шитая эмблема для петлицы (далее - эмблема) золотистого цвета. На петлице - одна шитая звезда золотистого цвета размером 27 мм, окаймленная двумя шитыми дубовыми листками, направленными вверх, с пересекающимися черешками</w:t>
            </w:r>
          </w:p>
        </w:tc>
      </w:tr>
      <w:tr w:rsidR="00536079" w:rsidRPr="00536079" w:rsidTr="00536079">
        <w:tc>
          <w:tcPr>
            <w:tcW w:w="126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Заместитель Министра</w:t>
            </w:r>
          </w:p>
        </w:tc>
        <w:tc>
          <w:tcPr>
            <w:tcW w:w="214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шевроны из ткани в тон материалу изделия. По всей ширине шеврона - основная полоса шириной 10 мм из галуна коричневого или золотистого цвета либо полиэтиленовой пленки желтого цвета с золотистым кантом, на которой вышиты или нанесены методом тиснения асимметрично от центра желудь и три дубовых листка. На шевроне кроме основной полосы - три полосы из галуна золотистого цвета: две полосы шириной по 10 мм и под ними третья полоса шириной 30 мм </w:t>
            </w:r>
          </w:p>
        </w:tc>
        <w:tc>
          <w:tcPr>
            <w:tcW w:w="1589"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петлицы из темно-зеленого бархата с кантом золотистого цвета. В верхней части петлицы - шитая эмблема золотистого цвета. На петлице - три шитые звезды золотистого цвета размером по 18 мм</w:t>
            </w:r>
          </w:p>
        </w:tc>
      </w:tr>
      <w:tr w:rsidR="00536079" w:rsidRPr="00536079" w:rsidTr="00536079">
        <w:tc>
          <w:tcPr>
            <w:tcW w:w="126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Руководители структурных подразделений, ведающие вопросами охраны и защиты лесов, охотничьего хозяйства, лесовосстановления, лесного хозяйства, контроля в области использования, охраны, защиты и воспроизводства лесов</w:t>
            </w:r>
          </w:p>
        </w:tc>
        <w:tc>
          <w:tcPr>
            <w:tcW w:w="214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шевроны из ткани в тон материалу изделия. По всей ширине шеврона - основная полоса шириной 10 мм из галуна коричневого или золотистого цвета либо полиэтиленовой пленки желтого цвета с золотистым кантом, на которой вышиты или нанесены методом тиснения асимметрично от центра желудь и три дубовых листка. На шевроне кроме основной полосы - две полосы из галуна золотистого цвета: одна полоса шириной 10 мм и под ней вторая полоса шириной 30 мм</w:t>
            </w:r>
          </w:p>
        </w:tc>
        <w:tc>
          <w:tcPr>
            <w:tcW w:w="1589"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петлицы из темно-зеленого бархата с кантом золотистого цвета. В верхней части петлицы - шитая эмблема золотистого цвета. На петлице - две шитые звезды золотистого цвета размером по 18 мм</w:t>
            </w:r>
          </w:p>
        </w:tc>
      </w:tr>
      <w:tr w:rsidR="00536079" w:rsidRPr="00536079" w:rsidTr="00536079">
        <w:tc>
          <w:tcPr>
            <w:tcW w:w="126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Заместители руководителей структурных подразделений, ведающие вопросами охраны и защиты лесов, охотничьего хозяйства, лесовосстановления, лесного хозяйства, контроля в области использования, охраны, защиты и воспроизводства лесов</w:t>
            </w:r>
          </w:p>
        </w:tc>
        <w:tc>
          <w:tcPr>
            <w:tcW w:w="214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шевроны из ткани в тон материалу изделия. По всей ширине шеврона - основная полоса шириной 10 мм из галуна коричневого или золотистого цвета либо полиэтиленовой пленки желтого цвета с золотистым кантом, на которой вышиты или нанесены методом тиснения асимметрично от центра желудь и три дубовых листка. На шевроне кроме основной полосы - полоса из галуна золотистого цвета шириной 30 мм </w:t>
            </w:r>
          </w:p>
        </w:tc>
        <w:tc>
          <w:tcPr>
            <w:tcW w:w="1589"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петлицы из темно-зеленого бархата с кантом золотистого цвета. В верхней части петлицы - шитая эмблема золотистого цвета. На петлице - одна шитая звезда золотистого цвета размером 18 мм</w:t>
            </w:r>
          </w:p>
        </w:tc>
      </w:tr>
      <w:tr w:rsidR="00536079" w:rsidRPr="00536079" w:rsidTr="00536079">
        <w:tc>
          <w:tcPr>
            <w:tcW w:w="126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Консультанты, главные специалисты, главные инспекторы, ведающие вопросами охраны и защиты лесов, охотничьего хозяйства, лесовосстановления, лесного хозяйства, контроля в области использования, охраны, защиты и воспроизводства лесов</w:t>
            </w:r>
          </w:p>
        </w:tc>
        <w:tc>
          <w:tcPr>
            <w:tcW w:w="214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шевроны из ткани в тон материалу изделия. По всей ширине шеврона - основная полоса шириной 10 мм из галуна коричневого или золотистого цвета либо полиэтиленовой пленки желтого цвета с золотистым кантом, на которой вышиты или нанесены методом тиснения асимметрично от центра желудь и три дубовых листка. На шевроне кроме основной полосы - три полосы из галуна золотистого цвета или полиэтиленовой пленки желтого цвета: две полосы шириной по 10 мм и под ними третья полоса шириной 20 мм </w:t>
            </w:r>
          </w:p>
        </w:tc>
        <w:tc>
          <w:tcPr>
            <w:tcW w:w="1589"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петлицы из темно-зеленого бархата с кантом золотистого цвета. В верхней части петлицы - эмблема из анодированного алюминия золотистого цвета или шитая золотистого цвета. Посередине петлицы - два продольных просвета из шитья золотистого цвета или полиэтиленовой пленки желтого цвета. На петлице - три звездочки из анодированного алюминия золотистого цвета размером по 15 мм</w:t>
            </w:r>
          </w:p>
        </w:tc>
      </w:tr>
      <w:tr w:rsidR="00536079" w:rsidRPr="00536079" w:rsidTr="00536079">
        <w:tc>
          <w:tcPr>
            <w:tcW w:w="126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Ведущие специалисты, ведущие инспекторы, ведающие вопросами охраны и защиты лесов, охотничьего хозяйства, лесовосстановления, лесного хозяйства, контроля в области использования, охраны, защиты и воспроизводства лесов</w:t>
            </w:r>
          </w:p>
        </w:tc>
        <w:tc>
          <w:tcPr>
            <w:tcW w:w="214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шевроны из ткани в тон материалу изделия. По всей ширине шеврона - основная полоса шириной 10 мм из галуна коричневого или золотистого цвета либо полиэтиленовой пленки желтого цвета с золотистым кантом, на которой вышиты или нанесены методом тиснения асимметрично от центра желудь и три дубовых листка. На шевроне кроме основной полосы - две полосы из галуна золотистого цвета или полиэтиленовой пленки желтого цвета: одна полоса шириной 10 мм и под ней вторая полоса шириной 20 мм </w:t>
            </w:r>
          </w:p>
        </w:tc>
        <w:tc>
          <w:tcPr>
            <w:tcW w:w="1589"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петлицы из темно-зеленого бархата с кантом золотистого цвета. В верхней части петлицы - эмблема из анодированного алюминия золотистого цвета или шитая золотистого цвета. Посередине петлицы - два продольных просвета из шитья золотистого цвета или полиэтиленовой пленки желтого цвета. На петлице - две звездочки из анодированного алюминия золотистого цвета размером по </w:t>
            </w:r>
            <w:r w:rsidRPr="00536079">
              <w:lastRenderedPageBreak/>
              <w:t>15 мм</w:t>
            </w:r>
          </w:p>
        </w:tc>
      </w:tr>
      <w:tr w:rsidR="00536079" w:rsidRPr="00536079" w:rsidTr="00536079">
        <w:tc>
          <w:tcPr>
            <w:tcW w:w="126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lastRenderedPageBreak/>
              <w:t>Иные инспекторы всех категорий и без категории, ведающие вопросами охраны и защиты лесов, охотничьего хозяйства, лесовосстановления, лесного хозяйства, контроля в области использования, охраны, защиты и воспроизводства лесов</w:t>
            </w:r>
          </w:p>
        </w:tc>
        <w:tc>
          <w:tcPr>
            <w:tcW w:w="214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шевроны из ткани в тон материалу изделия. По всей ширине шеврона - основная полоса шириной 10 мм из галуна коричневого или золотистого цвета либо полиэтиленовой пленки желтого цвета с золотистым кантом, на которой вышиты или нанесены методом тиснения асимметрично от центра желудь и три дубовых листка. На шевроне кроме основной полосы - полоса из галуна золотистого цвета или полиэтиленовой пленки желтого цвета шириной 20 мм </w:t>
            </w:r>
          </w:p>
        </w:tc>
        <w:tc>
          <w:tcPr>
            <w:tcW w:w="1589"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петлицы из темно-зеленого бархата с кантом золотистого цвета. В верхней части петлицы - эмблема из анодированного алюминия золотистого цвета или шитая золотистого цвета. Посередине петлицы - два продольных просвета из шитья золотистого цвета или полиэтиленовой пленки желтого цвета. На петлице - одна звездочка из анодированного алюминия золотистого цвета размером 15 мм</w:t>
            </w:r>
          </w:p>
        </w:tc>
      </w:tr>
      <w:tr w:rsidR="00536079" w:rsidRPr="00536079" w:rsidTr="00536079">
        <w:tc>
          <w:tcPr>
            <w:tcW w:w="5000" w:type="pct"/>
            <w:gridSpan w:val="3"/>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Государственные производственные лесохозяйственные объединения, подчиненные Министерству лесного хозяйства</w:t>
            </w:r>
          </w:p>
        </w:tc>
      </w:tr>
      <w:tr w:rsidR="00536079" w:rsidRPr="00536079" w:rsidTr="00536079">
        <w:tc>
          <w:tcPr>
            <w:tcW w:w="126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Генеральные директора</w:t>
            </w:r>
          </w:p>
        </w:tc>
        <w:tc>
          <w:tcPr>
            <w:tcW w:w="214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шевроны из ткани в тон материалу изделия. По всей ширине шеврона - основная полоса шириной 10 мм из галуна коричневого или золотистого цвета либо полиэтиленовой пленки желтого цвета с темно-зеленым кантом, на которой вышиты или нанесены методом тиснения асимметрично от центра желудь и три дубовых листка. На шевроне кроме основной полосы - две полосы из галуна золотистого цвета: одна полоса шириной 10 мм и под ней вторая полоса шириной 30 мм </w:t>
            </w:r>
          </w:p>
        </w:tc>
        <w:tc>
          <w:tcPr>
            <w:tcW w:w="1589"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петлицы из темно-зеленого бархата с кантом светло-зеленого цвета. В верхней части петлицы - шитая эмблема золотистого цвета. На петлице - две шитые звезды золотистого цвета размером по 18 мм</w:t>
            </w:r>
          </w:p>
        </w:tc>
      </w:tr>
      <w:tr w:rsidR="00536079" w:rsidRPr="00536079" w:rsidTr="00536079">
        <w:tc>
          <w:tcPr>
            <w:tcW w:w="126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Главные лесничие</w:t>
            </w:r>
          </w:p>
        </w:tc>
        <w:tc>
          <w:tcPr>
            <w:tcW w:w="214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шевроны из ткани в тон материалу изделия. По всей ширине шеврона - основная полоса шириной 10 мм из галуна коричневого или золотистого цвета либо полиэтиленовой пленки желтого цвета с темно-зеленым кантом, на которой вышиты или нанесены методом тиснения асимметрично от центра желудь и три дубовых листка. На шевроне кроме основной полосы - полоса из галуна золотистого цвета шириной 30 мм</w:t>
            </w:r>
          </w:p>
        </w:tc>
        <w:tc>
          <w:tcPr>
            <w:tcW w:w="1589"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петлицы из темно-зеленого бархата с кантом светло-зеленого цвета. В верхней части петлицы - шитая эмблема золотистого цвета. На петлице - одна шитая звезда золотистого цвета размером 18 мм</w:t>
            </w:r>
          </w:p>
        </w:tc>
      </w:tr>
      <w:tr w:rsidR="00536079" w:rsidRPr="00536079" w:rsidTr="00536079">
        <w:tc>
          <w:tcPr>
            <w:tcW w:w="126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Начальники структурных подразделений, ведающие вопросами охраны и защиты лесов, охотничьего хозяйства, лесовосстановления, лесного хозяйства, контроля в области использования, охраны, защиты и воспроизводства лесов</w:t>
            </w:r>
          </w:p>
        </w:tc>
        <w:tc>
          <w:tcPr>
            <w:tcW w:w="214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шевроны из ткани в тон материалу изделия. По всей ширине шеврона - основная полоса шириной 10 мм из галуна коричневого или золотистого цвета либо полиэтиленовой пленки желтого цвета с темно-зеленым кантом, на которой вышиты или нанесены методом тиснения асимметрично от центра желудь и три дубовых листка. На шевроне кроме основной полосы - три полосы из галуна золотистого цвета или полиэтиленовой пленки желтого цвета: две полосы шириной по 10 мм и под ними третья полоса шириной 20 мм </w:t>
            </w:r>
          </w:p>
        </w:tc>
        <w:tc>
          <w:tcPr>
            <w:tcW w:w="1589"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петлицы из темно-зеленого бархата с кантом светло-зеленого цвета. В верхней части петлицы - эмблема из анодированного алюминия золотистого цвета или полиэтиленовой пленки желтого цвета. Посередине петлицы - два продольных просвета из шитья золотистого цвета или полиэтиленовой пленки желтого цвета. На петлице - три звездочки из анодированного алюминия золотистого цвета размером по 15 мм</w:t>
            </w:r>
          </w:p>
        </w:tc>
      </w:tr>
      <w:tr w:rsidR="00536079" w:rsidRPr="00536079" w:rsidTr="00536079">
        <w:tc>
          <w:tcPr>
            <w:tcW w:w="126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Заместители начальников структурных подразделений, главные инженеры, главные инспекторы, ведающие вопросами охраны и защиты лесов, охотничьего хозяйства, лесовосстановления, лесного хозяйства, контроля в области использования, охраны, защиты и воспроизводства лесов</w:t>
            </w:r>
          </w:p>
        </w:tc>
        <w:tc>
          <w:tcPr>
            <w:tcW w:w="214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шевроны из ткани в тон материалу изделия. По всей ширине шеврона - основная полоса шириной 10 мм из галуна коричневого или золотистого цвета либо полиэтиленовой пленки желтого цвета с темно-зеленым кантом, на которой вышиты или нанесены методом тиснения асимметрично от центра желудь и три дубовых листка. На шевроне кроме основной полосы - две полосы из галуна золотистого цвета или полиэтиленовой пленки желтого цвета: одна полоса шириной 10 мм и под ней вторая полоса шириной 20 мм </w:t>
            </w:r>
          </w:p>
        </w:tc>
        <w:tc>
          <w:tcPr>
            <w:tcW w:w="1589"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петлицы из темно-зеленого бархата с кантом светло-зеленого цвета. В верхней части петлицы - эмблема из анодированного алюминия золотистого цвета или полиэтиленовой пленки желтого цвета. Посередине петлицы - два продольных просвета из шитья золотистого цвета или полиэтиленовой пленки желтого цвета. На петлице - две звездочки из анодированного алюминия золотистого цвета размером по 15 мм</w:t>
            </w:r>
          </w:p>
        </w:tc>
      </w:tr>
      <w:tr w:rsidR="00536079" w:rsidRPr="00536079" w:rsidTr="00536079">
        <w:tc>
          <w:tcPr>
            <w:tcW w:w="126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Ведущие инженеры, инженеры всех категорий и без категории, ведущие и иные инспекторы всех категорий и без категории, ведающие вопросами охраны и защиты лесов, </w:t>
            </w:r>
            <w:r w:rsidRPr="00536079">
              <w:lastRenderedPageBreak/>
              <w:t>охотничьего хозяйства, лесовосстановления, лесного хозяйства, контроля в области использования, охраны, защиты и воспроизводства лесов</w:t>
            </w:r>
          </w:p>
        </w:tc>
        <w:tc>
          <w:tcPr>
            <w:tcW w:w="214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lastRenderedPageBreak/>
              <w:t xml:space="preserve">шевроны из ткани в тон материалу изделия. По всей ширине шеврона - основная полоса шириной 10 мм из галуна коричневого или золотистого цвета либо полиэтиленовой пленки желтого цвета с темно-зеленым кантом, на которой вышиты или нанесены методом тиснения асимметрично от центра желудь и три </w:t>
            </w:r>
            <w:r w:rsidRPr="00536079">
              <w:lastRenderedPageBreak/>
              <w:t xml:space="preserve">дубовых листка. На шевроне кроме основной полосы - полоса из галуна золотистого цвета или полиэтиленовой пленки желтого цвета шириной 20 мм </w:t>
            </w:r>
          </w:p>
        </w:tc>
        <w:tc>
          <w:tcPr>
            <w:tcW w:w="1589"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lastRenderedPageBreak/>
              <w:t xml:space="preserve">петлицы из темно-зеленого бархата с кантом светло-зеленого цвета. В верхней части петлицы - эмблема из анодированного алюминия золотистого цвета или полиэтиленовой пленки желтого цвета. Посередине </w:t>
            </w:r>
            <w:r w:rsidRPr="00536079">
              <w:lastRenderedPageBreak/>
              <w:t>петлицы - два продольных просвета из шитья золотистого цвета или полиэтиленовой пленки желтого цвета. На петлице - одна звездочка из анодированного алюминия золотистого цвета размером 15 мм</w:t>
            </w:r>
          </w:p>
        </w:tc>
      </w:tr>
      <w:tr w:rsidR="00536079" w:rsidRPr="00536079" w:rsidTr="00536079">
        <w:tc>
          <w:tcPr>
            <w:tcW w:w="5000" w:type="pct"/>
            <w:gridSpan w:val="3"/>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lastRenderedPageBreak/>
              <w:t>Государственное учреждение по защите и мониторингу леса «Беллесозащита»</w:t>
            </w:r>
          </w:p>
        </w:tc>
      </w:tr>
      <w:tr w:rsidR="00536079" w:rsidRPr="00536079" w:rsidTr="00536079">
        <w:tc>
          <w:tcPr>
            <w:tcW w:w="126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Директор</w:t>
            </w:r>
          </w:p>
        </w:tc>
        <w:tc>
          <w:tcPr>
            <w:tcW w:w="214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шевроны из ткани в тон материалу изделия. По всей ширине шеврона - основная полоса шириной 10 мм из галуна коричневого или золотистого цвета либо полиэтиленовой пленки желтого цвета с темно-зеленым кантом, на которой вышиты или нанесены методом тиснения асимметрично от центра желудь и три дубовых листка. На шевроне кроме основной полосы - полоса из галуна золотистого цвета шириной 30 мм </w:t>
            </w:r>
          </w:p>
        </w:tc>
        <w:tc>
          <w:tcPr>
            <w:tcW w:w="1589"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петлицы из темно-зеленого бархата с кантом темно-синего цвета. В верхней части петлицы - шитая эмблема золотистого цвета. На петлице - одна шитая звезда золотистого цвета размером 18 мм</w:t>
            </w:r>
          </w:p>
        </w:tc>
      </w:tr>
      <w:tr w:rsidR="00536079" w:rsidRPr="00536079" w:rsidTr="00536079">
        <w:tc>
          <w:tcPr>
            <w:tcW w:w="126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Главный инженер</w:t>
            </w:r>
          </w:p>
        </w:tc>
        <w:tc>
          <w:tcPr>
            <w:tcW w:w="214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шевроны из ткани в тон материалу изделия. По всей ширине шеврона - основная полоса шириной 10 мм из галуна коричневого или золотистого цвета либо полиэтиленовой пленки желтого цвета с темно-зеленым кантом, на которой вышиты или нанесены методом тиснения асимметрично от центра желудь и три дубовых листка. На шевроне кроме основной полосы - три полосы из галуна золотистого цвета или полиэтиленовой пленки желтого цвета: две полосы шириной по 10 мм и под ними третья полоса шириной 20 мм </w:t>
            </w:r>
          </w:p>
        </w:tc>
        <w:tc>
          <w:tcPr>
            <w:tcW w:w="1589"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петлицы из темно-зеленого бархата с кантом темно-синего цвета. В верхней части петлицы - эмблема из анодированного алюминия золотистого цвета или шитая золотистого цвета. Посередине петлицы - два продольных просвета из шитья золотистого цвета или полиэтиленовой пленки желтого цвета. На петлице - три звездочки из анодированного алюминия золотистого цвета размером по 15 мм </w:t>
            </w:r>
          </w:p>
        </w:tc>
      </w:tr>
      <w:tr w:rsidR="00536079" w:rsidRPr="00536079" w:rsidTr="00536079">
        <w:tc>
          <w:tcPr>
            <w:tcW w:w="126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Начальники структурных подразделений, ведающие вопросами ведения лесопатологического мониторинга, проектирования и борьбы с вредителями и болезнями лесов</w:t>
            </w:r>
          </w:p>
        </w:tc>
        <w:tc>
          <w:tcPr>
            <w:tcW w:w="214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шевроны из ткани в тон материалу изделия. По всей ширине шеврона - основная полоса шириной 10 мм из галуна коричневого или золотистого цвета либо полиэтиленовой пленки желтого цвета с темно-зеленым кантом, на которой вышиты или нанесены методом тиснения асимметрично от центра желудь и три дубовых листка. На шевроне кроме основной полосы - две полосы из галуна золотистого цвета или полиэтиленовой пленки желтого цвета: одна полоса шириной 10 мм и под ней вторая полоса шириной 20 мм </w:t>
            </w:r>
          </w:p>
        </w:tc>
        <w:tc>
          <w:tcPr>
            <w:tcW w:w="1589"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петлицы из темно-зеленого бархата с кантом темно-синего цвета. В верхней части петлицы - эмблема из анодированного алюминия золотистого цвета или шитая золотистого цвета. Посередине петлицы - два продольных просвета из шитья золотистого цвета или полиэтиленовой пленки желтого цвета. На петлице - две звездочки из анодированного алюминия золотистого цвета размером по 15 мм</w:t>
            </w:r>
          </w:p>
        </w:tc>
      </w:tr>
      <w:tr w:rsidR="00536079" w:rsidRPr="00536079" w:rsidTr="00536079">
        <w:tc>
          <w:tcPr>
            <w:tcW w:w="126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Заместители начальников структурных подразделений, главные инженеры отделов, ведающие вопросами ведения лесопатологического мониторинга, проектирования и борьбы с вредителями и болезнями лесов</w:t>
            </w:r>
          </w:p>
        </w:tc>
        <w:tc>
          <w:tcPr>
            <w:tcW w:w="214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шевроны из ткани в тон материалу изделия. По всей ширине шеврона - основная полоса шириной 10 мм из галуна коричневого или золотистого цвета либо полиэтиленовой пленки желтого цвета с темно-зеленым кантом, на которой вышиты или нанесены методом тиснения асимметрично от центра желудь и три дубовых листка. На шевроне кроме основной полосы - полоса из галуна золотистого цвета или полиэтиленовой пленки желтого цвета шириной 20 мм </w:t>
            </w:r>
          </w:p>
        </w:tc>
        <w:tc>
          <w:tcPr>
            <w:tcW w:w="1589"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петлицы из темно-зеленого бархата с кантом темно-синего цвета. В верхней части петлицы - эмблема из анодированного алюминия золотистого цвета или шитая золотистого цвета. Посередине петлицы - два продольных просвета из шитья золотистого цвета или полиэтиленовой пленки желтого цвета. На петлице - одна звездочка из анодированного алюминия золотистого цвета размером 15 мм</w:t>
            </w:r>
          </w:p>
        </w:tc>
      </w:tr>
      <w:tr w:rsidR="00536079" w:rsidRPr="00536079" w:rsidTr="00536079">
        <w:tc>
          <w:tcPr>
            <w:tcW w:w="126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Ведущие инженеры отделов, инженеры всех категорий и без категории, ведающие вопросами ведения лесопатологического мониторинга, проектирования и борьбы с вредителями и болезнями лесов</w:t>
            </w:r>
          </w:p>
        </w:tc>
        <w:tc>
          <w:tcPr>
            <w:tcW w:w="214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шевроны из ткани в тон материалу изделия. По всей ширине шеврона - основная полоса шириной 10 мм из галуна коричневого или золотистого цвета либо полиэтиленовой пленки желтого цвета с темно-зеленым кантом, на которой вышиты или нанесены методом тиснения асимметрично от центра желудь и три дубовых листка. На шевроне кроме основной полосы - четыре полосы из галуна золотистого цвета или полиэтиленовой пленки желтого цвета шириной по 10 мм </w:t>
            </w:r>
          </w:p>
        </w:tc>
        <w:tc>
          <w:tcPr>
            <w:tcW w:w="1589"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петлицы из темно-зеленого бархата с кантом темно-синего цвета. В верхней части петлицы - эмблема из анодированного алюминия золотистого цвета или шитая золотистого цвета. Посередине петлицы - один продольный просвет из шитья золотистого цвета или полиэтиленовой пленки желтого цвета. На петлице - четыре звездочки из анодированного алюминия золотистого цвета размером по 12 мм</w:t>
            </w:r>
          </w:p>
        </w:tc>
      </w:tr>
      <w:tr w:rsidR="00536079" w:rsidRPr="00536079" w:rsidTr="00536079">
        <w:tc>
          <w:tcPr>
            <w:tcW w:w="5000" w:type="pct"/>
            <w:gridSpan w:val="3"/>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lastRenderedPageBreak/>
              <w:t>Государственные лесохозяйственные учреждения, подчиненные Министерству лесного хозяйства</w:t>
            </w:r>
          </w:p>
        </w:tc>
      </w:tr>
      <w:tr w:rsidR="00536079" w:rsidRPr="00536079" w:rsidTr="00536079">
        <w:tc>
          <w:tcPr>
            <w:tcW w:w="126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Директора </w:t>
            </w:r>
          </w:p>
        </w:tc>
        <w:tc>
          <w:tcPr>
            <w:tcW w:w="214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шевроны из ткани в тон материалу изделия. По всей ширине шеврона - основная полоса шириной 10 мм из галуна коричневого или золотистого цвета либо полиэтиленовой пленки желтого цвета с темно-зеленым кантом, на которой вышиты или нанесены методом тиснения асимметрично от центра желудь и три дубовых листка. На шевроне кроме основной полосы - три полосы из галуна золотистого цвета или полиэтиленовой пленки желтого цвета: две полосы шириной по 10 мм и под ними третья полоса шириной 20 мм</w:t>
            </w:r>
          </w:p>
        </w:tc>
        <w:tc>
          <w:tcPr>
            <w:tcW w:w="1589"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петлицы из темно-зеленого бархата с кантом темно-зеленого цвета. В верхней части петлицы - эмблема из анодированного алюминия золотистого цвета или шитая золотистого цвета. Посередине петлицы - два продольных просвета из шитья золотистого цвета или полиэтиленовой пленки желтого цвета. На петлице - три звездочки из анодированного алюминия золотистого цвета размером по 15 мм</w:t>
            </w:r>
          </w:p>
        </w:tc>
      </w:tr>
      <w:tr w:rsidR="00536079" w:rsidRPr="00536079" w:rsidTr="00536079">
        <w:tc>
          <w:tcPr>
            <w:tcW w:w="126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Главные лесничие</w:t>
            </w:r>
          </w:p>
        </w:tc>
        <w:tc>
          <w:tcPr>
            <w:tcW w:w="214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шевроны из ткани в тон материалу изделия. По всей ширине шеврона - основная полоса шириной 10 мм из галуна коричневого или золотистого цвета либо полиэтиленовой пленки желтого цвета с темно-зеленым кантом, на которой вышиты или нанесены методом тиснения асимметрично от центра желудь и три дубовых листка. На шевроне кроме основной полосы - две полосы из галуна золотистого цвета или полиэтиленовой пленки желтого цвета: одна полоса шириной 10 мм и под ней вторая полоса шириной 20 мм</w:t>
            </w:r>
          </w:p>
        </w:tc>
        <w:tc>
          <w:tcPr>
            <w:tcW w:w="1589"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петлицы из темно-зеленого бархата с кантом темно-зеленого цвета. В верхней части петлицы - эмблема из анодированного алюминия золотистого цвета или шитая золотистого цвета. Посередине петлицы - два продольных просвета из шитья золотистого цвета или полиэтиленовой пленки желтого цвета. На петлице - две звездочки из анодированного алюминия золотистого цвета размером по 15 мм</w:t>
            </w:r>
          </w:p>
        </w:tc>
      </w:tr>
      <w:tr w:rsidR="00536079" w:rsidRPr="00536079" w:rsidTr="00536079">
        <w:tc>
          <w:tcPr>
            <w:tcW w:w="126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Руководители структурных подразделений, главные инженеры, ведающие вопросами охраны и защиты лесов, охотничьего хозяйства, лесовосстановления, лесного хозяйства, лесничие 1-го класса</w:t>
            </w:r>
          </w:p>
        </w:tc>
        <w:tc>
          <w:tcPr>
            <w:tcW w:w="214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шевроны из ткани в тон материалу изделия. По всей ширине шеврона - основная полоса шириной 10 мм из галуна коричневого или золотистого цвета либо полиэтиленовой пленки желтого цвета с темно-зеленым кантом, на которой вышиты или нанесены методом тиснения асимметрично от центра желудь и три дубовых листка. На шевроне кроме основной полосы - полоса из галуна золотистого цвета или полиэтиленовой пленки желтого цвета шириной 20 мм</w:t>
            </w:r>
          </w:p>
        </w:tc>
        <w:tc>
          <w:tcPr>
            <w:tcW w:w="1589"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петлицы из темно-зеленого бархата с кантом темно-зеленого цвета. В верхней части петлицы - эмблема из анодированного алюминия золотистого цвета или шитая золотистого цвета. Посередине петлицы - два продольных просвета из шитья золотистого цвета или полиэтиленовой пленки желтого цвета. На петлице - одна звездочка из анодированного алюминия золотистого цвета размером 15 мм</w:t>
            </w:r>
          </w:p>
        </w:tc>
      </w:tr>
      <w:tr w:rsidR="00536079" w:rsidRPr="00536079" w:rsidTr="00536079">
        <w:tc>
          <w:tcPr>
            <w:tcW w:w="126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Ведущие инженеры, инженеры без категории, ведающие вопросами охраны и защиты лесов, охотничьего хозяйства, лесовосстановления, лесного хозяйства, лесничие 2-го класса</w:t>
            </w:r>
          </w:p>
        </w:tc>
        <w:tc>
          <w:tcPr>
            <w:tcW w:w="214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шевроны из ткани в тон материалу изделия. По всей ширине шеврона - основная полоса шириной 10 мм из галуна коричневого или золотистого цвета либо полиэтиленовой пленки желтого цвета с темно-зеленым кантом, на которой вышиты или нанесены методом тиснения асимметрично от центра желудь и три дубовых листка. На шевроне кроме основной полосы - четыре полосы из галуна золотистого цвета или полиэтиленовой пленки желтого цвета шириной по 10 мм</w:t>
            </w:r>
          </w:p>
        </w:tc>
        <w:tc>
          <w:tcPr>
            <w:tcW w:w="1589"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петлицы из темно-зеленого бархата с кантом темно-зеленого цвета. В верхней части петлицы - эмблема из анодированного алюминия золотистого цвета или шитая золотистого цвета. Посередине петлицы - один продольный просвет из шитья золотистого цвета или полиэтиленовой пленки желтого цвета. На петлице - четыре звездочки из анодированного алюминия золотистого цвета размером по 12 мм </w:t>
            </w:r>
          </w:p>
        </w:tc>
      </w:tr>
      <w:tr w:rsidR="00536079" w:rsidRPr="00536079" w:rsidTr="00536079">
        <w:tc>
          <w:tcPr>
            <w:tcW w:w="126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Инженеры всех категорий, ведающие вопросами охраны и защиты лесов, охотничьего хозяйства, лесовосстановления, лесного хозяйства, иные лесничие</w:t>
            </w:r>
          </w:p>
        </w:tc>
        <w:tc>
          <w:tcPr>
            <w:tcW w:w="214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шевроны из ткани в тон материалу изделия. По всей ширине шеврона - основная полоса шириной 10 мм из галуна коричневого или золотистого цвета либо полиэтиленовой пленки желтого цвета с темно-зеленым кантом, на которой вышиты или нанесены методом тиснения асимметрично от центра желудь и три дубовых листка. На шевроне кроме основной полосы - три полосы из галуна золотистого цвета или полиэтиленовой пленки желтого цвета шириной по 10 мм </w:t>
            </w:r>
          </w:p>
        </w:tc>
        <w:tc>
          <w:tcPr>
            <w:tcW w:w="1589"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петлицы из темно-зеленого бархата с кантом темно-зеленого цвета. В верхней части петлицы - эмблема из анодированного алюминия золотистого цвета или шитая золотистого цвета. Посередине петлицы - один продольный просвет из шитья золотистого цвета или полиэтиленовой пленки желтого цвета. На петлице - три звездочки из анодированного алюминия золотистого цвета размером по 12 мм</w:t>
            </w:r>
          </w:p>
        </w:tc>
      </w:tr>
      <w:tr w:rsidR="00536079" w:rsidRPr="00536079" w:rsidTr="00536079">
        <w:tc>
          <w:tcPr>
            <w:tcW w:w="126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Помощники лесничих</w:t>
            </w:r>
          </w:p>
        </w:tc>
        <w:tc>
          <w:tcPr>
            <w:tcW w:w="214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шевроны из ткани в тон материалу изделия. По всей ширине шеврона - основная полоса шириной 10 мм из галуна коричневого или золотистого цвета либо </w:t>
            </w:r>
            <w:r w:rsidRPr="00536079">
              <w:lastRenderedPageBreak/>
              <w:t xml:space="preserve">полиэтиленовой пленки желтого цвета с темно-зеленым кантом, на которой вышиты или нанесены методом тиснения асимметрично от центра желудь и три дубовых листка. На шевроне кроме основной полосы - две полосы из галуна золотистого цвета или полиэтиленовой пленки желтого цвета шириной по 10 мм </w:t>
            </w:r>
          </w:p>
        </w:tc>
        <w:tc>
          <w:tcPr>
            <w:tcW w:w="1589"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lastRenderedPageBreak/>
              <w:t xml:space="preserve">петлицы из темно-зеленого бархата с кантом темно-зеленого цвета. В верхней части петлицы - эмблема из </w:t>
            </w:r>
            <w:r w:rsidRPr="00536079">
              <w:lastRenderedPageBreak/>
              <w:t xml:space="preserve">анодированного алюминия золотистого цвета или шитая золотистого цвета. Посередине петлицы - один продольный просвет из шитья золотистого цвета или полиэтиленовой пленки желтого цвета. На петлице - две звездочки из анодированного алюминия золотистого цвета размером по 12 мм </w:t>
            </w:r>
          </w:p>
        </w:tc>
      </w:tr>
      <w:tr w:rsidR="00536079" w:rsidRPr="00536079" w:rsidTr="00536079">
        <w:tc>
          <w:tcPr>
            <w:tcW w:w="126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lastRenderedPageBreak/>
              <w:t>Мастера леса, начальники пожарно-химических станций, начальники питомников</w:t>
            </w:r>
          </w:p>
        </w:tc>
        <w:tc>
          <w:tcPr>
            <w:tcW w:w="214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шевроны из ткани в тон материалу изделия. По всей ширине шеврона - основная полоса шириной 10 мм из галуна коричневого или золотистого цвета либо полиэтиленовой пленки желтого цвета с темно-зеленым кантом, на которой вышиты или нанесены методом тиснения асимметрично от центра желудь и три дубовых листка. На шевроне кроме основной полосы - полоса из галуна золотистого цвета или полиэтиленовой пленки желтого цвета шириной 10 мм </w:t>
            </w:r>
          </w:p>
        </w:tc>
        <w:tc>
          <w:tcPr>
            <w:tcW w:w="1589"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петлицы из темно-зеленого бархата с кантом темно-зеленого цвета. В верхней части петлицы - эмблема из анодированного алюминия золотистого цвета или шитая золотистого цвета. Посередине петлицы - один продольный просвет из шитья золотистого цвета или полиэтиленовой пленки желтого цвета. На петлице - одна звездочка из анодированного алюминия золотистого цвета размером 12 мм </w:t>
            </w:r>
          </w:p>
        </w:tc>
      </w:tr>
      <w:tr w:rsidR="00536079" w:rsidRPr="00536079" w:rsidTr="00536079">
        <w:tc>
          <w:tcPr>
            <w:tcW w:w="126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Старшие лесники, старшие егеря</w:t>
            </w:r>
          </w:p>
        </w:tc>
        <w:tc>
          <w:tcPr>
            <w:tcW w:w="214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шевроны из ткани в тон материалу изделия. По всей ширине шеврона - основная полоса шириной 10 мм из галуна коричневого или золотистого цвета либо полиэтиленовой пленки желтого цвета с темно-зеленым кантом, на которой вышиты или нанесены методом тиснения асимметрично от центра желудь и три дубовых листка</w:t>
            </w:r>
          </w:p>
        </w:tc>
        <w:tc>
          <w:tcPr>
            <w:tcW w:w="1589"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петлицы из темно-зеленого бархата с кантом темно-зеленого цвета. В верхней части петлицы - эмблема из анодированного алюминия золотистого цвета или шитая золотистого цвета. Посередине петлицы - один продольный просвет из шитья золотистого цвета или полиэтиленовой пленки желтого цвета</w:t>
            </w:r>
          </w:p>
        </w:tc>
      </w:tr>
      <w:tr w:rsidR="00536079" w:rsidRPr="00536079" w:rsidTr="00536079">
        <w:tc>
          <w:tcPr>
            <w:tcW w:w="126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Лесники, егеря</w:t>
            </w:r>
          </w:p>
        </w:tc>
        <w:tc>
          <w:tcPr>
            <w:tcW w:w="214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w:t>
            </w:r>
          </w:p>
        </w:tc>
        <w:tc>
          <w:tcPr>
            <w:tcW w:w="1589"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петлицы из темно-зеленого бархата с кантом темно-зеленого цвета. В верхней части петлицы - эмблема из анодированного алюминия золотистого цвета или полиэтиленовой пленки желтого цвета </w:t>
            </w:r>
          </w:p>
        </w:tc>
      </w:tr>
      <w:tr w:rsidR="00536079" w:rsidRPr="00536079" w:rsidTr="00536079">
        <w:tc>
          <w:tcPr>
            <w:tcW w:w="5000" w:type="pct"/>
            <w:gridSpan w:val="3"/>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 xml:space="preserve">Государственные природоохранные учреждения, осуществляющие управление заповедниками и национальными парками, лесохозяйственные организации, подчиненные </w:t>
            </w:r>
            <w:r w:rsidRPr="00536079">
              <w:br/>
              <w:t>Управлению делами Президента Республики Беларусь</w:t>
            </w:r>
          </w:p>
        </w:tc>
      </w:tr>
      <w:tr w:rsidR="00536079" w:rsidRPr="00536079" w:rsidTr="00536079">
        <w:tc>
          <w:tcPr>
            <w:tcW w:w="126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Генеральные директора, директора государственных природоохранных учреждений, осуществляющих управление заповедниками и национальными парками, подчиненных Управлению делами Президента Республики Беларусь</w:t>
            </w:r>
          </w:p>
        </w:tc>
        <w:tc>
          <w:tcPr>
            <w:tcW w:w="214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шевроны из ткани в тон материалу изделия. По всей ширине шеврона - основная полоса шириной 10 мм из галуна коричневого или золотистого цвета либо полиэтиленовой пленки желтого цвета с темно-зеленым кантом, на которой вышиты или нанесены методом тиснения асимметрично от центра желудь и три дубовых листка. На шевроне кроме основной полосы - полоса из галуна золотистого цвета шириной 30 мм</w:t>
            </w:r>
          </w:p>
        </w:tc>
        <w:tc>
          <w:tcPr>
            <w:tcW w:w="1589"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петлицы из темно-зеленого бархата с кантом темно-зеленого цвета. В верхней части петлицы - эмблема из анодированного алюминия золотистого цвета или шитая золотистого цвета. На петлице - одна шитая звезда золотистого цвета размером 18 мм</w:t>
            </w:r>
          </w:p>
        </w:tc>
      </w:tr>
      <w:tr w:rsidR="00536079" w:rsidRPr="00536079" w:rsidTr="00536079">
        <w:tc>
          <w:tcPr>
            <w:tcW w:w="126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Главные лесничие, заместители руководителей организаций по научной деятельности государственных природоохранных учреждений, осуществляющих управление заповедниками и национальными парками, подчиненных Управлению делами Президента Республики Беларусь, директора государственных лесохозяйственных организаций, подчиненных Управлению делами Президента Республики Беларусь</w:t>
            </w:r>
          </w:p>
        </w:tc>
        <w:tc>
          <w:tcPr>
            <w:tcW w:w="214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шевроны из ткани в тон материалу изделия. По всей ширине шеврона - основная полоса шириной 10 мм из галуна коричневого или золотистого цвета либо полиэтиленовой пленки желтого цвета с темно-зеленым кантом, на которой вышиты или нанесены методом тиснения асимметрично от центра желудь и три дубовых листка. На шевроне кроме основной полосы - три полосы из галуна золотистого цвета или полиэтиленовой пленки желтого цвета: полосы шириной по 10 мм и под ними третья полоса шириной 20 мм </w:t>
            </w:r>
          </w:p>
        </w:tc>
        <w:tc>
          <w:tcPr>
            <w:tcW w:w="1589"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петлицы из темно-зеленого бархата с кантом темно-зеленого цвета. В верхней части петлицы - эмблема из анодированного алюминия золотистого цвета или шитая золотистого цвета. Посередине петлицы - два продольных просвета из шитья золотистого цвета или полиэтиленовой пленки желтого цвета. На петлице - три звездочки из анодированного алюминия золотистого цвета размером по 15 мм</w:t>
            </w:r>
          </w:p>
        </w:tc>
      </w:tr>
      <w:tr w:rsidR="00536079" w:rsidRPr="00536079" w:rsidTr="00536079">
        <w:tc>
          <w:tcPr>
            <w:tcW w:w="126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Руководители структурных подразделений, </w:t>
            </w:r>
            <w:r w:rsidRPr="00536079">
              <w:lastRenderedPageBreak/>
              <w:t>ведающие вопросами охраны и защиты лесов, охотничьего хозяйства, лесовосстановления, лесного хозяйства, охраны водоемов и других природных комплексов и объектов государственных природоохранных учреждений, осуществляющих управление заповедниками и национальными парками, подчиненных Управлению делами Президента Республики Беларусь, директора лесоохотничьих хозяйств, главные лесничие государственных лесохозяйственных организаций, подчиненных Управлению делами Президента Республики Беларусь</w:t>
            </w:r>
          </w:p>
        </w:tc>
        <w:tc>
          <w:tcPr>
            <w:tcW w:w="214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lastRenderedPageBreak/>
              <w:t xml:space="preserve">шевроны из ткани в тон материалу изделия. По всей ширине шеврона - основная </w:t>
            </w:r>
            <w:r w:rsidRPr="00536079">
              <w:lastRenderedPageBreak/>
              <w:t xml:space="preserve">полоса шириной 10 мм из галуна коричневого или золотистого цвета либо полиэтиленовой пленки желтого цвета с темно-зеленым кантом, на которой вышиты или нанесены методом тиснения асимметрично от центра желудь и три дубовых листка. На шевроне кроме основной полосы - две полосы из галуна золотистого цвета или полиэтиленовой пленки желтого цвета: одна полоса шириной 10 мм и под ней вторая полоса шириной 20 мм </w:t>
            </w:r>
          </w:p>
        </w:tc>
        <w:tc>
          <w:tcPr>
            <w:tcW w:w="1589"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lastRenderedPageBreak/>
              <w:t>петлицы из темно-зеленого бархата с кантом темно-</w:t>
            </w:r>
            <w:r w:rsidRPr="00536079">
              <w:lastRenderedPageBreak/>
              <w:t>зеленого цвета. В верхней части петлицы - эмблема из анодированного алюминия золотистого цвета или шитая золотистого цвета. Посередине петлицы - два продольных просвета из шитья золотистого цвета или полиэтиленовой пленки желтого цвета. На петлице - две звездочки из анодированного алюминия золотистого цвета размером по 15 мм</w:t>
            </w:r>
          </w:p>
        </w:tc>
      </w:tr>
      <w:tr w:rsidR="00536079" w:rsidRPr="00536079" w:rsidTr="00536079">
        <w:tc>
          <w:tcPr>
            <w:tcW w:w="126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lastRenderedPageBreak/>
              <w:t>Инженеры всех категорий и без категории, ведающие вопросами охраны и защиты лесов, охотничьего хозяйства, лесовосстановления, лесного хозяйства, охраны водоемов и других природных комплексов и объектов государственных природоохранных учреждений, осуществляющих управление заповедниками и национальными парками, подчиненных Управлению делами Президента Республики Беларусь, заместители директора по лесному и охотничьему хозяйству, главные лесничие лесоохотничьего хозяйства, руководители структурных подразделений, ведающие вопросами охраны и защиты лесов, охотничьего хозяйства, лесовосстановления, лесного хозяйства, охраны водоемов и других природных комплексов и объектов государственных лесохозяйственных организаций, подчиненных Управлению делами Президента Республики Беларусь</w:t>
            </w:r>
          </w:p>
        </w:tc>
        <w:tc>
          <w:tcPr>
            <w:tcW w:w="214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шевроны из ткани в тон материалу изделия. По всей ширине шеврона - основная полоса шириной 10 мм из галуна коричневого или золотистого цвета либо полиэтиленовой пленки желтого цвета с темно-зеленым кантом, на которой вышиты или нанесены методом тиснения асимметрично от центра желудь и три дубовых листка. На шевроне кроме основной полосы - полоса из галуна золотистого цвета или полиэтиленовой пленки желтого цвета шириной 20 мм </w:t>
            </w:r>
          </w:p>
        </w:tc>
        <w:tc>
          <w:tcPr>
            <w:tcW w:w="1589"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петлицы из темно-зеленого бархата с кантом темно-зеленого цвета. В верхней части петлицы - эмблема из анодированного алюминия золотистого цвета или шитая золотистого цвета. Посередине петлицы - два продольных просвета из шитья золотистого цвета или полиэтиленовой пленки желтого цвета. На петлице - одна звездочка из анодированного алюминия золотистого цвета размером 15 мм</w:t>
            </w:r>
          </w:p>
        </w:tc>
      </w:tr>
      <w:tr w:rsidR="00536079" w:rsidRPr="00536079" w:rsidTr="00536079">
        <w:tc>
          <w:tcPr>
            <w:tcW w:w="126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Инженеры всех категорий и без категории, ведающие вопросами охраны и защиты лесов, охотничьего хозяйства, лесовосстановления, лесного хозяйства, охраны водоемов и других природных комплексов и объектов государственных лесохозяйственных организаций, подчиненных Управлению делами Президента Республики Беларусь</w:t>
            </w:r>
          </w:p>
        </w:tc>
        <w:tc>
          <w:tcPr>
            <w:tcW w:w="214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шевроны из ткани в тон материалу изделия. По всей ширине шеврона - основная полоса шириной 10 мм из галуна коричневого или золотистого цвета либо полиэтиленовой пленки желтого цвета с темно-зеленым кантом, на которой вышиты или нанесены методом тиснения асимметрично от центра желудь и три дубовых листка. На шевроне кроме основной полосы - четыре полосы из галуна золотистого цвета или полиэтиленовой пленки желтого цвета шириной по 10 мм </w:t>
            </w:r>
          </w:p>
        </w:tc>
        <w:tc>
          <w:tcPr>
            <w:tcW w:w="1589"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петлицы из темно-зеленого бархата с кантом темно-зеленого цвета. В верхней части петлицы - эмблема из анодированного алюминия золотистого цвета или шитая золотистого цвета. Посередине петлицы - один продольный просвет из шитья золотистого цвета или полиэтиленовой пленки желтого цвета. На петлице - четыре звездочки из анодированного алюминия золотистого цвета размером по 12 мм</w:t>
            </w:r>
          </w:p>
        </w:tc>
      </w:tr>
      <w:tr w:rsidR="00536079" w:rsidRPr="00536079" w:rsidTr="00536079">
        <w:tc>
          <w:tcPr>
            <w:tcW w:w="126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Лесничие</w:t>
            </w:r>
          </w:p>
        </w:tc>
        <w:tc>
          <w:tcPr>
            <w:tcW w:w="214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шевроны из ткани в тон материалу изделия. По всей ширине шеврона - основная полоса шириной 10 мм из галуна коричневого или золотистого цвета либо полиэтиленовой пленки желтого цвета с темно-зеленым кантом, на которой вышиты или нанесены методом тиснения асимметрично от центра желудь и три </w:t>
            </w:r>
            <w:r w:rsidRPr="00536079">
              <w:lastRenderedPageBreak/>
              <w:t>дубовых листка. На шевроне кроме основной полосы - три полосы из галуна золотистого цвета или полиэтиленовой пленки желтого цвета шириной по 10 мм</w:t>
            </w:r>
          </w:p>
        </w:tc>
        <w:tc>
          <w:tcPr>
            <w:tcW w:w="1589"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lastRenderedPageBreak/>
              <w:t xml:space="preserve">петлицы из темно-зеленого бархата с кантом темно-зеленого цвета. В верхней части петлицы - эмблема из анодированного алюминия золотистого цвета или шитая золотистого цвета. Посередине петлицы - один продольный </w:t>
            </w:r>
            <w:r w:rsidRPr="00536079">
              <w:lastRenderedPageBreak/>
              <w:t>просвет из шитья золотистого цвета или полиэтиленовой пленки желтого цвета. На петлице - три звездочки из анодированного алюминия золотистого цвета размером по 12 мм</w:t>
            </w:r>
          </w:p>
        </w:tc>
      </w:tr>
      <w:tr w:rsidR="00536079" w:rsidRPr="00536079" w:rsidTr="00536079">
        <w:tc>
          <w:tcPr>
            <w:tcW w:w="126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lastRenderedPageBreak/>
              <w:t>Помощники лесничих</w:t>
            </w:r>
          </w:p>
        </w:tc>
        <w:tc>
          <w:tcPr>
            <w:tcW w:w="214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шевроны из ткани в тон материалу изделия. По всей ширине шеврона - основная полоса шириной 10 мм из галуна коричневого или золотистого цвета либо полиэтиленовой пленки желтого цвета с темно-зеленым кантом, на которой вышиты или нанесены методом тиснения асимметрично от центра желудь и три дубовых листка. На шевроне кроме основной полосы - две полосы из галуна золотистого цвета или полиэтиленовой пленки желтого цвета шириной по 10 мм</w:t>
            </w:r>
          </w:p>
        </w:tc>
        <w:tc>
          <w:tcPr>
            <w:tcW w:w="1589"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петлицы из темно-зеленого бархата с кантом темно-зеленого цвета. В верхней части петлицы - эмблема из анодированного алюминия золотистого цвета или шитая золотистого цвета. Посередине петлицы - один продольный просвет из шитья золотистого цвета или полиэтиленовой пленки желтого цвета. На петлице - две звездочки из анодированного алюминия золотистого цвета размером по 12 мм</w:t>
            </w:r>
          </w:p>
        </w:tc>
      </w:tr>
      <w:tr w:rsidR="00536079" w:rsidRPr="00536079" w:rsidTr="00536079">
        <w:tc>
          <w:tcPr>
            <w:tcW w:w="126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Мастера леса, инспекторы по охране природы, начальники участков по охране природных комплексов и объектов, начальники питомников</w:t>
            </w:r>
          </w:p>
        </w:tc>
        <w:tc>
          <w:tcPr>
            <w:tcW w:w="214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шевроны из ткани в тон материалу изделия. По всей ширине шеврона - основная полоса шириной 10 мм из галуна коричневого или золотистого цвета либо полиэтиленовой пленки желтого цвета с темно-зеленым кантом, на которой вышиты или нанесены методом тиснения асимметрично от центра желудь и три дубовых листка. На шевроне кроме основной полосы - полоса из галуна золотистого цвета или полиэтиленовой пленки желтого цвета шириной 10 мм </w:t>
            </w:r>
          </w:p>
        </w:tc>
        <w:tc>
          <w:tcPr>
            <w:tcW w:w="1589"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петлицы из темно-зеленого бархата с кантом темно-зеленого цвета. В верхней части петлицы - эмблема из анодированного алюминия золотистого цвета или шитая золотистого цвета. Посередине петлицы - один продольный просвет из шитья золотистого цвета или полиэтиленовой пленки желтого цвета. На петлице - одна звездочка из анодированного алюминия золотистого цвета размером 12 мм</w:t>
            </w:r>
          </w:p>
        </w:tc>
      </w:tr>
      <w:tr w:rsidR="00536079" w:rsidRPr="00536079" w:rsidTr="00536079">
        <w:tc>
          <w:tcPr>
            <w:tcW w:w="126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Лесники, егеря, контролеры контрольно-пропускных пунктов</w:t>
            </w:r>
          </w:p>
        </w:tc>
        <w:tc>
          <w:tcPr>
            <w:tcW w:w="214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шевроны из ткани в тон материалу изделия. По всей ширине шеврона - основная полоса шириной 10 мм из галуна коричневого или золотистого цвета либо полиэтиленовой пленки желтого цвета с темно-зеленым кантом, на которой вышиты или нанесены методом тиснения асимметрично от центра желудь и три дубовых листка</w:t>
            </w:r>
          </w:p>
        </w:tc>
        <w:tc>
          <w:tcPr>
            <w:tcW w:w="1589"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петлицы из темно-зеленого бархата с кантом темно-зеленого цвета. В верхней части петлицы - эмблема из анодированного алюминия золотистого цвета или полиэтиленовой пленки желтого цвета</w:t>
            </w:r>
          </w:p>
        </w:tc>
      </w:tr>
      <w:tr w:rsidR="00536079" w:rsidRPr="00536079" w:rsidTr="00536079">
        <w:tc>
          <w:tcPr>
            <w:tcW w:w="5000" w:type="pct"/>
            <w:gridSpan w:val="3"/>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Государственные лесохозяйственные учреждения, подчиненные Министерству обороны</w:t>
            </w:r>
          </w:p>
        </w:tc>
      </w:tr>
      <w:tr w:rsidR="00536079" w:rsidRPr="00536079" w:rsidTr="00536079">
        <w:tc>
          <w:tcPr>
            <w:tcW w:w="126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Начальник</w:t>
            </w:r>
          </w:p>
        </w:tc>
        <w:tc>
          <w:tcPr>
            <w:tcW w:w="214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шевроны из ткани в тон материалу изделия. По всей ширине шеврона - основная полоса шириной 10 мм из галуна коричневого или золотистого цвета либо полиэтиленовой пленки желтого цвета с темно-зеленым кантом, на которой вышиты или нанесены методом тиснения асимметрично от центра желудь и три дубовых листка. На шевроне кроме основной полосы - три полосы из галуна золотистого цвета или полиэтиленовой пленки желтого цвета: две полосы шириной по 10 мм и под ними третья полоса шириной 20 мм </w:t>
            </w:r>
          </w:p>
        </w:tc>
        <w:tc>
          <w:tcPr>
            <w:tcW w:w="1589"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петлицы из темно-зеленого бархата с кантом темно-зеленого цвета. В верхней части петлицы - эмблема из анодированного алюминия золотистого цвета или шитая золотистого цвета. Посередине петлицы - два продольных просвета из шитья золотистого цвета или полиэтиленовой пленки желтого цвета. На петлице - три звездочки из анодированного алюминия золотистого цвета размером по 15 мм</w:t>
            </w:r>
          </w:p>
        </w:tc>
      </w:tr>
      <w:tr w:rsidR="00536079" w:rsidRPr="00536079" w:rsidTr="00536079">
        <w:tc>
          <w:tcPr>
            <w:tcW w:w="126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Главный лесничий</w:t>
            </w:r>
          </w:p>
        </w:tc>
        <w:tc>
          <w:tcPr>
            <w:tcW w:w="214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шевроны из ткани в тон материалу изделия. По всей ширине шеврона - основная полоса шириной 10 мм из галуна коричневого или золотистого цвета либо полиэтиленовой пленки желтого цвета с темно-зеленым кантом, на которой вышиты или нанесены методом тиснения асимметрично от центра желудь и три дубовых листка. На шевроне кроме основной полосы - две полосы из галуна золотистого цвета или полиэтиленовой пленки желтого цвета: одна полоса шириной 10 мм и под ней вторая полоса шириной 20 мм </w:t>
            </w:r>
          </w:p>
        </w:tc>
        <w:tc>
          <w:tcPr>
            <w:tcW w:w="1589"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петлицы из темно-зеленого бархата с кантом темно-зеленого цвета. В верхней части петлицы - эмблема из анодированного алюминия золотистого цвета или шитая золотистого цвета. Посередине петлицы - два продольных просвета из шитья золотистого цвета или полиэтиленовой пленки желтого цвета. На петлице - две звездочки из анодированного алюминия золотистого цвета размером по 15 мм</w:t>
            </w:r>
          </w:p>
        </w:tc>
      </w:tr>
      <w:tr w:rsidR="00536079" w:rsidRPr="00536079" w:rsidTr="00536079">
        <w:tc>
          <w:tcPr>
            <w:tcW w:w="126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Руководители структурных подразделений, </w:t>
            </w:r>
            <w:r w:rsidRPr="00536079">
              <w:lastRenderedPageBreak/>
              <w:t>ведающие вопросами охраны и защиты лесов, охотничьего хозяйства, лесовосстановления, лесного хозяйства, лесничие</w:t>
            </w:r>
          </w:p>
        </w:tc>
        <w:tc>
          <w:tcPr>
            <w:tcW w:w="214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lastRenderedPageBreak/>
              <w:t xml:space="preserve">шевроны из ткани в тон материалу изделия. По всей ширине шеврона - основная </w:t>
            </w:r>
            <w:r w:rsidRPr="00536079">
              <w:lastRenderedPageBreak/>
              <w:t xml:space="preserve">полоса шириной 10 мм из галуна коричневого или золотистого цвета либо полиэтиленовой пленки желтого цвета с темно-зеленым кантом, на которой вышиты или нанесены методом тиснения асимметрично от центра желудь и три дубовых листка. На шевроне кроме основной полосы - полоса из галуна золотистого цвета или полиэтиленовой пленки желтого цвета шириной 20 мм </w:t>
            </w:r>
          </w:p>
        </w:tc>
        <w:tc>
          <w:tcPr>
            <w:tcW w:w="1589"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lastRenderedPageBreak/>
              <w:t>петлицы из темно-зеленого бархата с кантом темно-</w:t>
            </w:r>
            <w:r w:rsidRPr="00536079">
              <w:lastRenderedPageBreak/>
              <w:t>зеленого цвета. В верхней части петлицы - эмблема из анодированного алюминия золотистого цвета или шитая золотистого цвета. Посередине петлицы - два продольных просвета из шитья золотистого цвета или полиэтиленовой пленки желтого цвета. На петлице - одна звездочка из анодированного алюминия золотистого цвета размером 15 мм</w:t>
            </w:r>
          </w:p>
        </w:tc>
      </w:tr>
      <w:tr w:rsidR="00536079" w:rsidRPr="00536079" w:rsidTr="00536079">
        <w:tc>
          <w:tcPr>
            <w:tcW w:w="126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lastRenderedPageBreak/>
              <w:t>Инженеры всех категорий и без категории, ведающие вопросами охраны и защиты лесов, охотничьего хозяйства, лесовосстановления, лесного хозяйства, помощники лесничих</w:t>
            </w:r>
          </w:p>
        </w:tc>
        <w:tc>
          <w:tcPr>
            <w:tcW w:w="214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шевроны из ткани в тон материалу изделия. По всей ширине шеврона - основная полоса шириной 10 мм из галуна коричневого или золотистого цвета либо полиэтиленовой пленки желтого цвета с темно-зеленым кантом, на которой вышиты или нанесены методом тиснения асимметрично от центра желудь и три дубовых листка. На шевроне кроме основной полосы - четыре полосы из галуна золотистого цвета или полиэтиленовой пленки желтого цвета шириной по 10 мм </w:t>
            </w:r>
          </w:p>
        </w:tc>
        <w:tc>
          <w:tcPr>
            <w:tcW w:w="1589"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петлицы из темно-зеленого бархата с кантом темно-зеленого цвета. В верхней части петлицы - эмблема из анодированного алюминия золотистого цвета или шитая золотистого цвета. Посередине петлицы - один продольный просвет из шитья золотистого цвета или полиэтиленовой пленки желтого цвета. На петлице - четыре звездочки из анодированного алюминия золотистого цвета размером по 12 мм</w:t>
            </w:r>
          </w:p>
        </w:tc>
      </w:tr>
      <w:tr w:rsidR="00536079" w:rsidRPr="00536079" w:rsidTr="00536079">
        <w:tc>
          <w:tcPr>
            <w:tcW w:w="126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Мастер леса</w:t>
            </w:r>
          </w:p>
        </w:tc>
        <w:tc>
          <w:tcPr>
            <w:tcW w:w="214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шевроны из ткани в тон материалу изделия. По всей ширине шеврона - основная полоса шириной 10 мм из галуна коричневого или золотистого цвета либо полиэтиленовой пленки желтого цвета с темно-зеленым кантом, на которой вышиты или нанесены методом тиснения асимметрично от центра желудь и три дубовых листка. На шевроне кроме основной полосы - полоса из галуна золотистого цвета или полиэтиленовой пленки желтого цвета шириной 10 мм </w:t>
            </w:r>
          </w:p>
        </w:tc>
        <w:tc>
          <w:tcPr>
            <w:tcW w:w="1589"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петлицы из темно-зеленого бархата с кантом темно-зеленого цвета. В верхней части петлицы - эмблема из анодированного алюминия золотистого цвета или шитая золотистого цвета. Посередине петлицы - один продольный просвет из шитья золотистого цвета или полиэтиленовой пленки желтого цвета. На петлице - одна звездочка из анодированного алюминия золотистого цвета размером 12 мм </w:t>
            </w:r>
          </w:p>
        </w:tc>
      </w:tr>
      <w:tr w:rsidR="00536079" w:rsidRPr="00536079" w:rsidTr="00536079">
        <w:tc>
          <w:tcPr>
            <w:tcW w:w="126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Старшие лесники, лесники, старшие егеря, егеря</w:t>
            </w:r>
          </w:p>
        </w:tc>
        <w:tc>
          <w:tcPr>
            <w:tcW w:w="214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шевроны из ткани в тон материалу изделия. По всей ширине шеврона - основная полоса шириной 10 мм из галуна коричневого или золотистого цвета либо полиэтиленовой пленки желтого цвета с темно-зеленым кантом, на которой вышиты или нанесены методом тиснения асимметрично от центра желудь и три дубовых листка</w:t>
            </w:r>
          </w:p>
        </w:tc>
        <w:tc>
          <w:tcPr>
            <w:tcW w:w="1589"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петлицы из темно-зеленого бархата с кантом темно-зеленого цвета. В верхней части петлицы - эмблема из анодированного алюминия золотистого цвета или полиэтиленовой пленки желтого цвета</w:t>
            </w:r>
          </w:p>
        </w:tc>
      </w:tr>
      <w:tr w:rsidR="00536079" w:rsidRPr="00536079" w:rsidTr="00536079">
        <w:tc>
          <w:tcPr>
            <w:tcW w:w="5000" w:type="pct"/>
            <w:gridSpan w:val="3"/>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Учебно-опытные лесхозы, подчиненные Министерству образования, государственное природоохранное научно-исследовательское учреждение «Полесский государственный радиационно-экологический заповедник», организации, подчиненные городским (городов областного подчинения и г. Минска) исполнительным и распорядительным органам, в компетенцию которых входит ведение лесопаркового хозяйства</w:t>
            </w:r>
          </w:p>
        </w:tc>
      </w:tr>
      <w:tr w:rsidR="00536079" w:rsidRPr="00536079" w:rsidTr="00536079">
        <w:tc>
          <w:tcPr>
            <w:tcW w:w="126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Директора</w:t>
            </w:r>
          </w:p>
        </w:tc>
        <w:tc>
          <w:tcPr>
            <w:tcW w:w="214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шевроны из ткани в тон материалу изделия. По всей ширине шеврона - основная полоса шириной 10 мм из галуна коричневого или золотистого цвета либо полиэтиленовой пленки желтого цвета с темно-зеленым кантом, на которой вышиты или нанесены методом тиснения асимметрично от центра желудь и три дубовых листка. На шевроне кроме основной полосы - три полосы из галуна золотистого цвета или полиэтиленовой пленки желтого цвета: две полосы шириной по 10 мм и под ними третья полоса шириной 20 мм </w:t>
            </w:r>
          </w:p>
        </w:tc>
        <w:tc>
          <w:tcPr>
            <w:tcW w:w="1589"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петлицы из темно-зеленого бархата с кантом темно-зеленого цвета. В верхней части петлицы - эмблема из анодированного алюминия золотистого цвета или шитая золотистого цвета. Посередине петлицы - два продольных просвета из шитья золотистого цвета или полиэтиленовой пленки желтого цвета. На петлице - три звездочки из анодированного алюминия золотистого цвета размером по 15 мм</w:t>
            </w:r>
          </w:p>
        </w:tc>
      </w:tr>
      <w:tr w:rsidR="00536079" w:rsidRPr="00536079" w:rsidTr="00536079">
        <w:tc>
          <w:tcPr>
            <w:tcW w:w="126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Главные лесничие</w:t>
            </w:r>
          </w:p>
        </w:tc>
        <w:tc>
          <w:tcPr>
            <w:tcW w:w="214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шевроны из ткани в тон материалу изделия. По всей ширине шеврона - основная полоса шириной 10 мм из галуна коричневого или золотистого цвета либо полиэтиленовой пленки желтого цвета с темно-зеленым кантом, на которой вышиты или нанесены методом тиснения асимметрично от центра желудь и три </w:t>
            </w:r>
            <w:r w:rsidRPr="00536079">
              <w:lastRenderedPageBreak/>
              <w:t>дубовых листка. На шевроне кроме основной полосы - две полосы из галуна золотистого цвета или полиэтиленовой пленки желтого цвета: одна полоса шириной 10 мм и под ней вторая полоса шириной 20 мм</w:t>
            </w:r>
          </w:p>
        </w:tc>
        <w:tc>
          <w:tcPr>
            <w:tcW w:w="1589"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lastRenderedPageBreak/>
              <w:t xml:space="preserve">петлицы из темно-зеленого бархата с кантом темно-зеленого цвета. В верхней части петлицы - эмблема из анодированного алюминия золотистого цвета или шитая золотистого цвета. Посередине петлицы - два продольных </w:t>
            </w:r>
            <w:r w:rsidRPr="00536079">
              <w:lastRenderedPageBreak/>
              <w:t>просвета из шитья золотистого цвета или полиэтиленовой пленки желтого цвета. На петлице - две звездочки из анодированного алюминия золотистого цвета размером по 15 мм</w:t>
            </w:r>
          </w:p>
        </w:tc>
      </w:tr>
      <w:tr w:rsidR="00536079" w:rsidRPr="00536079" w:rsidTr="00536079">
        <w:tc>
          <w:tcPr>
            <w:tcW w:w="126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lastRenderedPageBreak/>
              <w:t>Руководители структурных подразделений, их заместители, главные инженеры, ведающие вопросами охраны и защиты лесов, охотничьего хозяйства, лесовосстановления, лесного хозяйства, лесничие 1-го класса</w:t>
            </w:r>
          </w:p>
        </w:tc>
        <w:tc>
          <w:tcPr>
            <w:tcW w:w="214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шевроны из ткани в тон материалу изделия. По всей ширине шеврона - основная полоса шириной 10 мм из галуна коричневого или золотистого цвета либо полиэтиленовой пленки желтого цвета с темно-зеленым кантом, на которой вышиты или нанесены методом тиснения асимметрично от центра желудь и три дубовых листка. На шевроне кроме основной полосы - полоса из галуна золотистого цвета или полиэтиленовой пленки желтого цвета шириной 20 мм </w:t>
            </w:r>
          </w:p>
        </w:tc>
        <w:tc>
          <w:tcPr>
            <w:tcW w:w="1589"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петлицы из темно-зеленого бархата с кантом темно-зеленого цвета. В верхней части петлицы - эмблема из анодированного алюминия золотистого цвета или шитая золотистого цвета. Посередине петлицы - два продольных просвета из шитья золотистого цвета или полиэтиленовой пленки желтого цвета. На петлице - одна звездочка из анодированного алюминия золотистого цвета размером 15 мм</w:t>
            </w:r>
          </w:p>
        </w:tc>
      </w:tr>
      <w:tr w:rsidR="00536079" w:rsidRPr="00536079" w:rsidTr="00536079">
        <w:tc>
          <w:tcPr>
            <w:tcW w:w="126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Ведущие инженеры, ведающие вопросами охраны и защиты лесов, охотничьего хозяйства, лесовосстановления, лесного хозяйства, лесничие 2-го класса</w:t>
            </w:r>
          </w:p>
        </w:tc>
        <w:tc>
          <w:tcPr>
            <w:tcW w:w="214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шевроны из ткани в тон материалу изделия. По всей ширине шеврона - основная полоса шириной 10 мм из галуна коричневого или золотистого цвета либо полиэтиленовой пленки желтого цвета с темно-зеленым кантом, на которой вышиты или нанесены методом тиснения асимметрично от центра желудь и три дубовых листка. На шевроне кроме основной полосы - четыре полосы из галуна золотистого цвета или полиэтиленовой пленки желтого цвета шириной по 10 мм </w:t>
            </w:r>
          </w:p>
        </w:tc>
        <w:tc>
          <w:tcPr>
            <w:tcW w:w="1589"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петлицы из темно-зеленого бархата с кантом темно-зеленого цвета. В верхней части петлицы - эмблема из анодированного алюминия золотистого цвета или шитая золотистого цвета. Посередине петлицы - один продольный просвет из шитья золотистого цвета или полиэтиленовой пленки желтого цвета. На петлице - четыре звездочки из анодированного алюминия золотистого цвета размером по 12 мм</w:t>
            </w:r>
          </w:p>
        </w:tc>
      </w:tr>
      <w:tr w:rsidR="00536079" w:rsidRPr="00536079" w:rsidTr="00536079">
        <w:tc>
          <w:tcPr>
            <w:tcW w:w="126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Инженеры всех категорий и без категории, ведающие вопросами охраны и защиты лесов, охотничьего хозяйства, лесовосстановления, лесного хозяйства, иные лесничие</w:t>
            </w:r>
          </w:p>
        </w:tc>
        <w:tc>
          <w:tcPr>
            <w:tcW w:w="214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шевроны из ткани в тон материалу изделия. По всей ширине шеврона - основная полоса шириной 10 мм из галуна коричневого или золотистого цвета либо полиэтиленовой пленки желтого цвета с темно-зеленым кантом, на которой вышиты или нанесены методом тиснения асимметрично от центра желудь и три дубовых листка. На шевроне кроме основной полосы - три полосы из галуна золотистого цвета или полиэтиленовой пленки желтого цвета шириной по 10 мм </w:t>
            </w:r>
          </w:p>
        </w:tc>
        <w:tc>
          <w:tcPr>
            <w:tcW w:w="1589"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петлицы из темно-зеленого бархата с кантом темно-зеленого цвета. В верхней части петлицы - эмблема из анодированного алюминия золотистого цвета или шитая золотистого цвета. Посередине петлицы - один продольный просвет из шитья золотистого цвета или полиэтиленовой пленки желтого цвета. На петлице - три звездочки из анодированного алюминия золотистого цвета размером по 12 мм</w:t>
            </w:r>
          </w:p>
        </w:tc>
      </w:tr>
      <w:tr w:rsidR="00536079" w:rsidRPr="00536079" w:rsidTr="00536079">
        <w:tc>
          <w:tcPr>
            <w:tcW w:w="126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Помощники лесничих</w:t>
            </w:r>
          </w:p>
        </w:tc>
        <w:tc>
          <w:tcPr>
            <w:tcW w:w="214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шевроны из ткани в тон материалу изделия. По всей ширине шеврона - основная полоса шириной 10 мм из галуна коричневого или золотистого цвета либо полиэтиленовой пленки желтого цвета с темно-зеленым кантом, на которой вышиты или нанесены методом тиснения асимметрично от центра желудь и три дубовых листка. На шевроне кроме основной полосы - две полосы из галуна золотистого цвета или полиэтиленовой пленки желтого цвета шириной по 10 мм</w:t>
            </w:r>
          </w:p>
        </w:tc>
        <w:tc>
          <w:tcPr>
            <w:tcW w:w="1589"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петлицы из темно-зеленого бархата с кантом темно-зеленого цвета. В верхней части петлицы - эмблема из анодированного алюминия золотистого цвета или шитая золотистого цвета. Посередине петлицы - один продольный просвет из шитья золотистого цвета или полиэтиленовой пленки желтого цвета. На петлице - две звездочки из анодированного алюминия золотистого цвета размером по 12 мм </w:t>
            </w:r>
          </w:p>
        </w:tc>
      </w:tr>
      <w:tr w:rsidR="00536079" w:rsidRPr="00536079" w:rsidTr="00536079">
        <w:tc>
          <w:tcPr>
            <w:tcW w:w="126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Мастера леса, начальники пожарно-химических станций, начальники питомников</w:t>
            </w:r>
          </w:p>
        </w:tc>
        <w:tc>
          <w:tcPr>
            <w:tcW w:w="214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шевроны из ткани в тон материалу изделия. По всей ширине шеврона - основная полоса шириной 10 мм из галуна коричневого или золотистого цвета либо полиэтиленовой пленки желтого цвета с темно-зеленым кантом, на которой вышиты или нанесены методом тиснения асимметрично от центра желудь и три дубовых листка. На шевроне кроме основной полосы - полоса из галуна золотистого цвета или полиэтиленовой пленки желтого цвета шириной 10 мм </w:t>
            </w:r>
          </w:p>
        </w:tc>
        <w:tc>
          <w:tcPr>
            <w:tcW w:w="1589"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петлицы из темно-зеленого бархата с кантом темно-зеленого цвета. В верхней части петлицы - эмблема из анодированного алюминия золотистого цвета или шитая золотистого цвета. Посередине петлицы - один продольный просвет из шитья золотистого цвета или полиэтиленовой пленки желтого цвета. На петлице - одна звездочка из анодированного алюминия золотистого цвета размером 12 мм</w:t>
            </w:r>
          </w:p>
        </w:tc>
      </w:tr>
      <w:tr w:rsidR="00536079" w:rsidRPr="00536079" w:rsidTr="00536079">
        <w:tc>
          <w:tcPr>
            <w:tcW w:w="126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lastRenderedPageBreak/>
              <w:t xml:space="preserve">Старшие лесники, старшие егеря </w:t>
            </w:r>
          </w:p>
        </w:tc>
        <w:tc>
          <w:tcPr>
            <w:tcW w:w="214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шевроны из ткани в тон материалу изделия. По всей ширине шеврона - основная полоса шириной 10 мм из галуна коричневого или золотистого цвета либо полиэтиленовой пленки желтого цвета с темно-зеленым кантом, на которой вышиты или нанесены методом тиснения асимметрично от центра желудь и три дубовых листка</w:t>
            </w:r>
          </w:p>
        </w:tc>
        <w:tc>
          <w:tcPr>
            <w:tcW w:w="1589"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петлицы из темно-зеленого бархата с кантом темно-зеленого цвета. В верхней части петлицы - эмблема из анодированного алюминия золотистого цвета или шитая золотистого цвета. Посередине петлицы - один продольный просвет из шитья золотистого цвета или полиэтиленовой пленки желтого цвета</w:t>
            </w:r>
          </w:p>
        </w:tc>
      </w:tr>
      <w:tr w:rsidR="00536079" w:rsidRPr="00536079" w:rsidTr="00536079">
        <w:tc>
          <w:tcPr>
            <w:tcW w:w="126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Лесники, егеря</w:t>
            </w:r>
          </w:p>
        </w:tc>
        <w:tc>
          <w:tcPr>
            <w:tcW w:w="214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w:t>
            </w:r>
          </w:p>
        </w:tc>
        <w:tc>
          <w:tcPr>
            <w:tcW w:w="1589"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петлицы из темно-зеленого бархата с кантом темно-зеленого цвета. В верхней части петлицы - эмблема из анодированного алюминия золотистого цвета или полиэтиленовой пленки желтого цвета </w:t>
            </w:r>
          </w:p>
        </w:tc>
      </w:tr>
      <w:tr w:rsidR="00536079" w:rsidRPr="00536079" w:rsidTr="00536079">
        <w:tc>
          <w:tcPr>
            <w:tcW w:w="5000" w:type="pct"/>
            <w:gridSpan w:val="3"/>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Государственное научное учреждение «Институт леса Национальной академии наук Беларуси»</w:t>
            </w:r>
          </w:p>
        </w:tc>
      </w:tr>
      <w:tr w:rsidR="00536079" w:rsidRPr="00536079" w:rsidTr="00536079">
        <w:tc>
          <w:tcPr>
            <w:tcW w:w="126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Директор института</w:t>
            </w:r>
          </w:p>
        </w:tc>
        <w:tc>
          <w:tcPr>
            <w:tcW w:w="214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шевроны из ткани в тон материалу изделия. По всей ширине шеврона - основная полоса шириной 10 мм из галуна коричневого или золотистого цвета либо полиэтиленовой пленки желтого цвета с золотистым кантом, на которой вышиты или нанесены методом тиснения асимметрично от центра желудь и три дубовых листка. На шевроне кроме основной полосы - две полосы из галуна золотистого цвета: одна полоса шириной 10 мм и под ней вторая полоса шириной 30 мм </w:t>
            </w:r>
          </w:p>
        </w:tc>
        <w:tc>
          <w:tcPr>
            <w:tcW w:w="1589"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петлицы из темно-зеленого бархата с кантом темно-зеленого цвета. В верхней части петлицы - шитая эмблема золотистого цвета. На петлице - две шитые звезды золотистого цвета размером по 18 мм</w:t>
            </w:r>
          </w:p>
        </w:tc>
      </w:tr>
      <w:tr w:rsidR="00536079" w:rsidRPr="00536079" w:rsidTr="00536079">
        <w:tc>
          <w:tcPr>
            <w:tcW w:w="126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Заместители директора, ведающие вопросами охраны и защиты лесов, лесовосстановления</w:t>
            </w:r>
          </w:p>
        </w:tc>
        <w:tc>
          <w:tcPr>
            <w:tcW w:w="214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шевроны из ткани в тон материалу изделия. По всей ширине шеврона - основная полоса шириной 10 мм из галуна коричневого или золотистого цвета либо полиэтиленовой пленки желтого цвета с золотистым кантом, на которой вышиты или нанесены методом тиснения асимметрично от центра желудь и три дубовых листка. На шевроне кроме основной полосы - полоса из галуна золотистого цвета шириной 30 мм</w:t>
            </w:r>
          </w:p>
        </w:tc>
        <w:tc>
          <w:tcPr>
            <w:tcW w:w="1589"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петлицы из темно-зеленого бархата с кантом темно-зеленого цвета. В верхней части петлицы - шитая эмблема золотистого цвета. На петлице - одна шитая звезда золотистого цвета размером 18 мм</w:t>
            </w:r>
          </w:p>
        </w:tc>
      </w:tr>
      <w:tr w:rsidR="00536079" w:rsidRPr="00536079" w:rsidTr="00536079">
        <w:tc>
          <w:tcPr>
            <w:tcW w:w="126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Заведующие лабораториями, ведающие вопросами охраны и защиты лесов, лесовосстановления</w:t>
            </w:r>
          </w:p>
        </w:tc>
        <w:tc>
          <w:tcPr>
            <w:tcW w:w="214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шевроны из ткани в тон материалу изделия. По всей ширине шеврона - основная полоса шириной 10 мм из галуна коричневого или золотистого цвета либо полиэтиленовой пленки желтого цвета с золотистым кантом, на которой вышиты или нанесены методом тиснения асимметрично от центра желудь и три дубовых листка. На шевроне кроме основной полосы - полоса из галуна золотистого цвета или полиэтиленовой пленки желтого цвета шириной 20 мм </w:t>
            </w:r>
          </w:p>
        </w:tc>
        <w:tc>
          <w:tcPr>
            <w:tcW w:w="1589"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петлицы из темно-зеленого бархата с кантом темно-зеленого цвета. В верхней части петлицы - эмблема из анодированного алюминия золотистого цвета или шитая золотистого цвета. Посередине петлицы - два продольных просвета из шитья золотистого цвета или полиэтиленовой пленки желтого цвета. На петлице - одна звездочка из анодированного алюминия золотистого цвета размером 15 мм</w:t>
            </w:r>
          </w:p>
        </w:tc>
      </w:tr>
      <w:tr w:rsidR="00536079" w:rsidRPr="00536079" w:rsidTr="00536079">
        <w:tc>
          <w:tcPr>
            <w:tcW w:w="5000" w:type="pct"/>
            <w:gridSpan w:val="3"/>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Экспериментальные лесные базы, подчиненные Национальной академии наук Беларуси</w:t>
            </w:r>
          </w:p>
        </w:tc>
      </w:tr>
      <w:tr w:rsidR="00536079" w:rsidRPr="00536079" w:rsidTr="00536079">
        <w:tc>
          <w:tcPr>
            <w:tcW w:w="126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Директора</w:t>
            </w:r>
          </w:p>
        </w:tc>
        <w:tc>
          <w:tcPr>
            <w:tcW w:w="214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шевроны из ткани в тон материалу изделия. По всей ширине шеврона - основная полоса шириной 10 мм из галуна коричневого или золотистого цвета либо полиэтиленовой пленки желтого цвета с темно-зеленым кантом, на которой вышиты или нанесены методом тиснения асимметрично от центра желудь и три дубовых листка. На шевроне кроме основной полосы - три полосы из галуна золотистого цвета или полиэтиленовой пленки желтого цвета: две полосы шириной по 10 мм и под ними третья полоса шириной 20 мм </w:t>
            </w:r>
          </w:p>
        </w:tc>
        <w:tc>
          <w:tcPr>
            <w:tcW w:w="1589"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петлицы из темно-зеленого бархата с кантом темно-зеленого цвета. В верхней части петлицы - эмблема из анодированного алюминия золотистого цвета или шитая золотистого цвета. Посередине петлицы - два продольных просвета из шитья золотистого цвета или полиэтиленовой пленки желтого цвета. На петлице - три звездочки из анодированного алюминия золотистого цвета размером по 15 мм</w:t>
            </w:r>
          </w:p>
        </w:tc>
      </w:tr>
      <w:tr w:rsidR="00536079" w:rsidRPr="00536079" w:rsidTr="00536079">
        <w:tc>
          <w:tcPr>
            <w:tcW w:w="126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Главные лесничие</w:t>
            </w:r>
          </w:p>
        </w:tc>
        <w:tc>
          <w:tcPr>
            <w:tcW w:w="214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шевроны из ткани в тон материалу изделия. По всей ширине шеврона - основная </w:t>
            </w:r>
            <w:r w:rsidRPr="00536079">
              <w:lastRenderedPageBreak/>
              <w:t xml:space="preserve">полоса шириной 10 мм из галуна коричневого или золотистого цвета либо полиэтиленовой пленки желтого цвета с темно-зеленым кантом, на которой вышиты или нанесены методом тиснения асимметрично от центра желудь и три дубовых листка. На шевроне кроме основной полосы - две полосы из галуна золотистого цвета или полиэтиленовой пленки желтого цвета: одна полоса шириной 10 мм и под ней вторая полоса шириной 20 мм </w:t>
            </w:r>
          </w:p>
        </w:tc>
        <w:tc>
          <w:tcPr>
            <w:tcW w:w="1589"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lastRenderedPageBreak/>
              <w:t>петлицы из темно-зеленого бархата с кантом темно-</w:t>
            </w:r>
            <w:r w:rsidRPr="00536079">
              <w:lastRenderedPageBreak/>
              <w:t>зеленого цвета. В верхней части петлицы - эмблема из анодированного алюминия золотистого цвета или шитая золотистого цвета. Посередине петлицы - два продольных просвета из шитья золотистого цвета или полиэтиленовой пленки желтого цвета. На петлице - две звездочки из анодированного алюминия золотистого цвета размером по 15 мм</w:t>
            </w:r>
          </w:p>
        </w:tc>
      </w:tr>
      <w:tr w:rsidR="00536079" w:rsidRPr="00536079" w:rsidTr="00536079">
        <w:tc>
          <w:tcPr>
            <w:tcW w:w="126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lastRenderedPageBreak/>
              <w:t>Руководители структурных подразделений, главные инженеры, ведающие вопросами охраны и защиты лесов, охотничьего хозяйства, лесовосстановления, лесного хозяйства, лесничие 1-го класса</w:t>
            </w:r>
          </w:p>
        </w:tc>
        <w:tc>
          <w:tcPr>
            <w:tcW w:w="214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шевроны из ткани в тон материалу изделия. По всей ширине шеврона - основная полоса шириной 10 мм из галуна коричневого или золотистого цвета либо полиэтиленовой пленки желтого цвета с темно-зеленым кантом, на которой вышиты или нанесены методом тиснения асимметрично от центра желудь и три дубовых листка. На шевроне кроме основной полосы - полоса из галуна золотистого цвета или полиэтиленовой пленки желтого цвета шириной 20 мм </w:t>
            </w:r>
          </w:p>
        </w:tc>
        <w:tc>
          <w:tcPr>
            <w:tcW w:w="1589"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петлицы из темно-зеленого бархата с кантом темно-зеленого цвета. В верхней части петлицы - эмблема из анодированного алюминия золотистого цвета или шитая золотистого цвета. Посередине петлицы - два продольных просвета из шитья золотистого цвета или полиэтиленовой пленки желтого цвета. На петлице - одна звездочка из анодированного алюминия золотистого цвета размером 15 мм</w:t>
            </w:r>
          </w:p>
        </w:tc>
      </w:tr>
      <w:tr w:rsidR="00536079" w:rsidRPr="00536079" w:rsidTr="00536079">
        <w:tc>
          <w:tcPr>
            <w:tcW w:w="126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Ведущие инженеры, инженеры без категории, ведающие вопросами охраны и защиты лесов, охотничьего хозяйства, лесовосстановления, лесного хозяйства, лесничие 2-го класса </w:t>
            </w:r>
          </w:p>
        </w:tc>
        <w:tc>
          <w:tcPr>
            <w:tcW w:w="214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шевроны из ткани в тон материалу изделия. По всей ширине шеврона - основная полоса шириной 10 мм из галуна коричневого или золотистого цвета либо полиэтиленовой пленки желтого цвета с темно-зеленым кантом, на которой вышиты или нанесены методом тиснения асимметрично от центра желудь и три дубовых листка. На шевроне кроме основной полосы - четыре полосы из галуна золотистого цвета или полиэтиленовой пленки желтого цвета шириной по 10 мм </w:t>
            </w:r>
          </w:p>
        </w:tc>
        <w:tc>
          <w:tcPr>
            <w:tcW w:w="1589"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петлицы из темно-зеленого бархата с кантом темно-зеленого цвета. В верхней части петлицы - эмблема из анодированного алюминия золотистого цвета или шитая золотистого цвета. Посередине петлицы - один продольный просвет из шитья золотистого цвета или полиэтиленовой пленки желтого цвета. На петлице - четыре звездочки из анодированного алюминия золотистого цвета размером по 12 мм</w:t>
            </w:r>
          </w:p>
        </w:tc>
      </w:tr>
      <w:tr w:rsidR="00536079" w:rsidRPr="00536079" w:rsidTr="00536079">
        <w:tc>
          <w:tcPr>
            <w:tcW w:w="126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Инженеры всех категорий, ведающие вопросами охраны и защиты лесов, охотничьего хозяйства, лесовосстановления, лесного хозяйства, иные лесничие</w:t>
            </w:r>
          </w:p>
        </w:tc>
        <w:tc>
          <w:tcPr>
            <w:tcW w:w="214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шевроны из ткани в тон материалу изделия. По всей ширине шеврона - основная полоса шириной 10 мм из галуна коричневого или золотистого цвета либо полиэтиленовой пленки желтого цвета с темно-зеленым кантом, на которой вышиты или нанесены методом тиснения асимметрично от центра желудь и три дубовых листка. На шевроне кроме основной полосы - три полосы из галуна золотистого цвета или полиэтиленовой пленки желтого цвета шириной по 10 мм</w:t>
            </w:r>
          </w:p>
        </w:tc>
        <w:tc>
          <w:tcPr>
            <w:tcW w:w="1589"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петлицы из темно-зеленого бархата с кантом темно-зеленого цвета. В верхней части петлицы - эмблема из анодированного алюминия золотистого цвета или шитая золотистого цвета. Посередине петлицы - один продольный просвет из шитья золотистого цвета или полиэтиленовой пленки желтого цвета. На петлице - три звездочки из анодированного алюминия золотистого цвета размером по 12 мм</w:t>
            </w:r>
          </w:p>
        </w:tc>
      </w:tr>
      <w:tr w:rsidR="00536079" w:rsidRPr="00536079" w:rsidTr="00536079">
        <w:tc>
          <w:tcPr>
            <w:tcW w:w="126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Помощники лесничих</w:t>
            </w:r>
          </w:p>
        </w:tc>
        <w:tc>
          <w:tcPr>
            <w:tcW w:w="214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шевроны из ткани в тон материалу изделия. По всей ширине шеврона - основная полоса шириной 10 мм из галуна коричневого или золотистого цвета либо полиэтиленовой пленки желтого цвета с темно-зеленым кантом, на которой вышиты или нанесены методом тиснения асимметрично от центра желудь и три дубовых листка. На шевроне кроме основной полосы - две полосы из галуна золотистого цвета или полиэтиленовой пленки желтого цвета шириной по 10 мм</w:t>
            </w:r>
          </w:p>
        </w:tc>
        <w:tc>
          <w:tcPr>
            <w:tcW w:w="1589"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петлицы из темно-зеленого бархата с кантом темно-зеленого цвета. В верхней части петлицы - эмблема из анодированного алюминия золотистого цвета или шитая золотистого цвета. Посередине петлицы - один продольный просвет из шитья золотистого цвета или полиэтиленовой пленки желтого цвета. На петлице - две звездочки из анодированного алюминия золотистого цвета размером по 12 мм </w:t>
            </w:r>
          </w:p>
        </w:tc>
      </w:tr>
      <w:tr w:rsidR="00536079" w:rsidRPr="00536079" w:rsidTr="00536079">
        <w:tc>
          <w:tcPr>
            <w:tcW w:w="126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Мастера леса, начальники пожарно-химических станций, начальники питомников</w:t>
            </w:r>
          </w:p>
        </w:tc>
        <w:tc>
          <w:tcPr>
            <w:tcW w:w="214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шевроны из ткани в тон материалу изделия. По всей ширине шеврона - основная полоса шириной 10 мм из галуна коричневого или золотистого цвета либо полиэтиленовой пленки желтого цвета с темно-зеленым кантом, на которой вышиты или нанесены методом тиснения асимметрично от центра желудь и три дубовых листка. На шевроне кроме основной полосы - полоса из галуна </w:t>
            </w:r>
            <w:r w:rsidRPr="00536079">
              <w:lastRenderedPageBreak/>
              <w:t xml:space="preserve">золотистого цвета или полиэтиленовой пленки желтого цвета шириной 10 мм </w:t>
            </w:r>
          </w:p>
        </w:tc>
        <w:tc>
          <w:tcPr>
            <w:tcW w:w="1589"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lastRenderedPageBreak/>
              <w:t xml:space="preserve">петлицы из темно-зеленого бархата с кантом темно-зеленого цвета. В верхней части петлицы - эмблема из анодированного алюминия золотистого цвета или шитая золотистого цвета. Посередине петлицы - один продольный просвет из шитья золотистого цвета или полиэтиленовой </w:t>
            </w:r>
            <w:r w:rsidRPr="00536079">
              <w:lastRenderedPageBreak/>
              <w:t>пленки желтого цвета. На петлице - одна звездочка из анодированного алюминия золотистого цвета размером 12 мм</w:t>
            </w:r>
          </w:p>
        </w:tc>
      </w:tr>
      <w:tr w:rsidR="00536079" w:rsidRPr="00536079" w:rsidTr="00536079">
        <w:tc>
          <w:tcPr>
            <w:tcW w:w="126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lastRenderedPageBreak/>
              <w:t xml:space="preserve">Старшие лесники, старшие егеря </w:t>
            </w:r>
          </w:p>
        </w:tc>
        <w:tc>
          <w:tcPr>
            <w:tcW w:w="214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шевроны из ткани в тон материалу изделия. По всей ширине шеврона - основная полоса шириной 10 мм из галуна коричневого или золотистого цвета либо полиэтиленовой пленки желтого цвета с темно-зеленым кантом, на которой вышиты или нанесены методом тиснения асимметрично от центра желудь и три дубовых листка</w:t>
            </w:r>
          </w:p>
        </w:tc>
        <w:tc>
          <w:tcPr>
            <w:tcW w:w="1589"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петлицы из темно-зеленого бархата с кантом темно-зеленого цвета. В верхней части петлицы - эмблема из анодированного алюминия золотистого цвета или шитая золотистого цвета. Посередине петлицы - один продольный просвет из шитья золотистого цвета или полиэтиленовой пленки желтого цвета</w:t>
            </w:r>
          </w:p>
        </w:tc>
      </w:tr>
      <w:tr w:rsidR="00536079" w:rsidRPr="00536079" w:rsidTr="00536079">
        <w:tc>
          <w:tcPr>
            <w:tcW w:w="1268" w:type="pct"/>
            <w:tcBorders>
              <w:top w:val="nil"/>
              <w:left w:val="nil"/>
              <w:bottom w:val="single" w:sz="4" w:space="0" w:color="auto"/>
              <w:right w:val="nil"/>
            </w:tcBorders>
            <w:tcMar>
              <w:top w:w="0" w:type="dxa"/>
              <w:left w:w="6" w:type="dxa"/>
              <w:bottom w:w="0" w:type="dxa"/>
              <w:right w:w="6" w:type="dxa"/>
            </w:tcMar>
            <w:hideMark/>
          </w:tcPr>
          <w:p w:rsidR="00536079" w:rsidRPr="00536079" w:rsidRDefault="00536079">
            <w:pPr>
              <w:pStyle w:val="table10"/>
              <w:spacing w:before="120"/>
            </w:pPr>
            <w:r w:rsidRPr="00536079">
              <w:t>Лесники, егеря</w:t>
            </w:r>
          </w:p>
        </w:tc>
        <w:tc>
          <w:tcPr>
            <w:tcW w:w="2143" w:type="pct"/>
            <w:tcBorders>
              <w:top w:val="nil"/>
              <w:left w:val="nil"/>
              <w:bottom w:val="single" w:sz="4" w:space="0" w:color="auto"/>
              <w:right w:val="nil"/>
            </w:tcBorders>
            <w:tcMar>
              <w:top w:w="0" w:type="dxa"/>
              <w:left w:w="6" w:type="dxa"/>
              <w:bottom w:w="0" w:type="dxa"/>
              <w:right w:w="6" w:type="dxa"/>
            </w:tcMar>
            <w:hideMark/>
          </w:tcPr>
          <w:p w:rsidR="00536079" w:rsidRPr="00536079" w:rsidRDefault="00536079">
            <w:pPr>
              <w:pStyle w:val="table10"/>
              <w:spacing w:before="120"/>
              <w:jc w:val="center"/>
            </w:pPr>
            <w:r w:rsidRPr="00536079">
              <w:t>»</w:t>
            </w:r>
          </w:p>
        </w:tc>
        <w:tc>
          <w:tcPr>
            <w:tcW w:w="1589" w:type="pct"/>
            <w:tcBorders>
              <w:top w:val="nil"/>
              <w:left w:val="nil"/>
              <w:bottom w:val="single" w:sz="4" w:space="0" w:color="auto"/>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петлицы из темно-зеленого бархата с кантом темно-зеленого цвета. В верхней части петлицы - эмблема из анодированного алюминия золотистого цвета или полиэтиленовой пленки желтого цвета </w:t>
            </w:r>
          </w:p>
        </w:tc>
      </w:tr>
    </w:tbl>
    <w:p w:rsidR="00536079" w:rsidRPr="00536079" w:rsidRDefault="00536079" w:rsidP="00536079">
      <w:pPr>
        <w:pStyle w:val="nonumheader"/>
      </w:pPr>
      <w:r w:rsidRPr="00536079">
        <w:t>Кокарды</w:t>
      </w:r>
    </w:p>
    <w:tbl>
      <w:tblPr>
        <w:tblW w:w="5000" w:type="pct"/>
        <w:tblCellMar>
          <w:left w:w="0" w:type="dxa"/>
          <w:right w:w="0" w:type="dxa"/>
        </w:tblCellMar>
        <w:tblLook w:val="04A0" w:firstRow="1" w:lastRow="0" w:firstColumn="1" w:lastColumn="0" w:noHBand="0" w:noVBand="1"/>
      </w:tblPr>
      <w:tblGrid>
        <w:gridCol w:w="8652"/>
        <w:gridCol w:w="7569"/>
      </w:tblGrid>
      <w:tr w:rsidR="00536079" w:rsidRPr="00536079" w:rsidTr="00536079">
        <w:trPr>
          <w:trHeight w:val="240"/>
        </w:trPr>
        <w:tc>
          <w:tcPr>
            <w:tcW w:w="2667"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536079" w:rsidRPr="00536079" w:rsidRDefault="00536079">
            <w:pPr>
              <w:pStyle w:val="table10"/>
              <w:jc w:val="center"/>
            </w:pPr>
            <w:r w:rsidRPr="00536079">
              <w:t>Наименование должностей</w:t>
            </w:r>
          </w:p>
        </w:tc>
        <w:tc>
          <w:tcPr>
            <w:tcW w:w="2333"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536079" w:rsidRPr="00536079" w:rsidRDefault="00536079">
            <w:pPr>
              <w:pStyle w:val="table10"/>
              <w:jc w:val="center"/>
            </w:pPr>
            <w:r w:rsidRPr="00536079">
              <w:t>Кокарды</w:t>
            </w:r>
          </w:p>
        </w:tc>
      </w:tr>
      <w:tr w:rsidR="00536079" w:rsidRPr="00536079" w:rsidTr="00536079">
        <w:trPr>
          <w:trHeight w:val="240"/>
        </w:trPr>
        <w:tc>
          <w:tcPr>
            <w:tcW w:w="2667" w:type="pct"/>
            <w:tcBorders>
              <w:top w:val="single" w:sz="4" w:space="0" w:color="auto"/>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Министр, заместители Министра, руководители структурных подразделений, ведающие вопросами охраны и защиты лесов, охотничьего хозяйства, лесовосстановления, лесного хозяйства, контроля в области использования, охраны, защиты и воспроизводства лесов центрального аппарата Министерства лесного хозяйства, генеральные директора государственных производственных лесохозяйственных объединений, подчиненных Министерству лесного хозяйства, директор государственного научного учреждения «Институт леса Национальной академии наук Беларуси»</w:t>
            </w:r>
          </w:p>
        </w:tc>
        <w:tc>
          <w:tcPr>
            <w:tcW w:w="2333" w:type="pct"/>
            <w:tcBorders>
              <w:top w:val="single" w:sz="4" w:space="0" w:color="auto"/>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изготавливаются из металла, имеют форму круга диаметром 35 мм с изображением Государственного герба Республики Беларусь. Обрамлены по окружности венчиком из двух дубовых веток, на каждой из которых - по три листка с желудем, и двух еловых веток с шишками внизу</w:t>
            </w:r>
          </w:p>
        </w:tc>
      </w:tr>
      <w:tr w:rsidR="00536079" w:rsidRPr="00536079" w:rsidTr="00536079">
        <w:trPr>
          <w:trHeight w:val="240"/>
        </w:trPr>
        <w:tc>
          <w:tcPr>
            <w:tcW w:w="2667"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Старшие лесники, лесники, старшие егеря, егеря, контролеры контрольно-пропускных пунктов</w:t>
            </w:r>
          </w:p>
        </w:tc>
        <w:tc>
          <w:tcPr>
            <w:tcW w:w="2333"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изготавливаются из металла, имеют форму круга диаметром 35 мм с изображением Государственного герба Республики Беларусь. Обрамлены по окружности венчиком из двух дубовых листков с желудями</w:t>
            </w:r>
          </w:p>
        </w:tc>
      </w:tr>
      <w:tr w:rsidR="00536079" w:rsidRPr="00536079" w:rsidTr="00536079">
        <w:trPr>
          <w:trHeight w:val="240"/>
        </w:trPr>
        <w:tc>
          <w:tcPr>
            <w:tcW w:w="2667" w:type="pct"/>
            <w:tcBorders>
              <w:top w:val="nil"/>
              <w:left w:val="nil"/>
              <w:bottom w:val="single" w:sz="4" w:space="0" w:color="auto"/>
              <w:right w:val="nil"/>
            </w:tcBorders>
            <w:tcMar>
              <w:top w:w="0" w:type="dxa"/>
              <w:left w:w="6" w:type="dxa"/>
              <w:bottom w:w="0" w:type="dxa"/>
              <w:right w:w="6" w:type="dxa"/>
            </w:tcMar>
            <w:hideMark/>
          </w:tcPr>
          <w:p w:rsidR="00536079" w:rsidRPr="00536079" w:rsidRDefault="00536079">
            <w:pPr>
              <w:pStyle w:val="table10"/>
              <w:spacing w:before="120"/>
            </w:pPr>
            <w:r w:rsidRPr="00536079">
              <w:t>Должностные лица, на которых возлагаются функции государственной лесной охраны Республики Беларусь, не вошедшие в перечень должностей, указанных в настоящем разделе</w:t>
            </w:r>
          </w:p>
        </w:tc>
        <w:tc>
          <w:tcPr>
            <w:tcW w:w="2333" w:type="pct"/>
            <w:tcBorders>
              <w:top w:val="nil"/>
              <w:left w:val="nil"/>
              <w:bottom w:val="single" w:sz="4" w:space="0" w:color="auto"/>
              <w:right w:val="nil"/>
            </w:tcBorders>
            <w:tcMar>
              <w:top w:w="0" w:type="dxa"/>
              <w:left w:w="6" w:type="dxa"/>
              <w:bottom w:w="0" w:type="dxa"/>
              <w:right w:w="6" w:type="dxa"/>
            </w:tcMar>
            <w:hideMark/>
          </w:tcPr>
          <w:p w:rsidR="00536079" w:rsidRPr="00536079" w:rsidRDefault="00536079">
            <w:pPr>
              <w:pStyle w:val="table10"/>
              <w:spacing w:before="120"/>
            </w:pPr>
            <w:r w:rsidRPr="00536079">
              <w:t>изготавливаются из металла, имеют форму круга диаметром 35 мм с изображением Государственного герба Республики Беларусь. Обрамлены по окружности венчиком из двух дубовых веток, на каждой из которых - по три листка с желудем</w:t>
            </w:r>
          </w:p>
        </w:tc>
      </w:tr>
    </w:tbl>
    <w:p w:rsidR="00536079" w:rsidRPr="00536079" w:rsidRDefault="00536079" w:rsidP="00536079">
      <w:pPr>
        <w:pStyle w:val="newncpi"/>
      </w:pPr>
      <w:r w:rsidRPr="00536079">
        <w:t> </w:t>
      </w:r>
    </w:p>
    <w:p w:rsidR="00536079" w:rsidRPr="00536079" w:rsidRDefault="00536079" w:rsidP="00536079">
      <w:pPr>
        <w:sectPr w:rsidR="00536079" w:rsidRPr="00536079">
          <w:pgSz w:w="16838" w:h="11906" w:orient="landscape"/>
          <w:pgMar w:top="567" w:right="289" w:bottom="567" w:left="340" w:header="709" w:footer="709" w:gutter="0"/>
          <w:cols w:space="720"/>
        </w:sectPr>
      </w:pPr>
    </w:p>
    <w:p w:rsidR="00536079" w:rsidRPr="00536079" w:rsidRDefault="00536079" w:rsidP="00536079">
      <w:pPr>
        <w:pStyle w:val="nonumheader"/>
      </w:pPr>
      <w:r w:rsidRPr="00536079">
        <w:lastRenderedPageBreak/>
        <w:t>Нарукавный знак должностных лиц, на которых возлагаются функции государственной лесной охраны Республики Беларусь</w:t>
      </w:r>
    </w:p>
    <w:p w:rsidR="00536079" w:rsidRPr="00536079" w:rsidRDefault="00536079" w:rsidP="00536079">
      <w:pPr>
        <w:pStyle w:val="newncpi"/>
      </w:pPr>
      <w:r w:rsidRPr="00536079">
        <w:t>Нарукавный знак должностных лиц, на которых возлагаются функции государственной лесной охраны Республики Беларусь, изготавливается из ткани в тон материалу изделия или из ткани черного цвета. Имеет форму правильной трапеции с большим полукругом в ее верхней части. Ширина знака в нижней части трапеции - 55 мм, высота с полукругом - 100 мм, ширина полукруга (верхней части трапеции) - 82 мм. В полукруге имеется нашивка из материала светло-зеленого цвета в виде круга диаметром 45 мм. В центре нашивки - изображение ели темно-зеленого цвета. По окружности светло-зеленой нашивки расположены отделенные двумя точками надписи «Беларусь» и «Дзяржаўная лясная ахова». В нижней части знака - дубовые листки светло-зеленого цвета с двумя желудями.</w:t>
      </w:r>
    </w:p>
    <w:p w:rsidR="00536079" w:rsidRPr="00536079" w:rsidRDefault="00536079" w:rsidP="00536079">
      <w:pPr>
        <w:pStyle w:val="nonumheader"/>
      </w:pPr>
      <w:r w:rsidRPr="00536079">
        <w:t>Нарукавные знаки должностных лиц, на которых возлагаются функции государственной лесной охраны Республики Беларусь, государственных природоохранных учреждений, осуществляющих управление заповедниками и национальными парками, лесохозяйственных организаций, подчиненных Управлению делами Президента Республики Беларусь, государственного природоохранного научно-исследовательского учреждения «Полесский государственный радиационно-экологический заповедник», государственного научного учреждения «Институт леса Национальной академии наук Беларуси»</w:t>
      </w:r>
    </w:p>
    <w:p w:rsidR="00536079" w:rsidRPr="00536079" w:rsidRDefault="00536079" w:rsidP="00536079">
      <w:pPr>
        <w:pStyle w:val="point"/>
      </w:pPr>
      <w:r w:rsidRPr="00536079">
        <w:t>1. Нарукавные знаки должностных лиц, на которых возлагаются функции государственной лесной охраны Республики Беларусь, изготавливаются:</w:t>
      </w:r>
    </w:p>
    <w:p w:rsidR="00536079" w:rsidRPr="00536079" w:rsidRDefault="00536079" w:rsidP="00536079">
      <w:pPr>
        <w:pStyle w:val="underpoint"/>
      </w:pPr>
      <w:r w:rsidRPr="00536079">
        <w:t>1.1. государственного природоохранного учреждения «Национальный парк «Беловежская пуща» - из ткани в тон материалу изделия или из ткани черного цвета. Нарукавный знак имеет форму правильной трапеции с большим полукругом в ее верхней части. Ширина знака в нижней части трапеции - 55 мм, высота с полукругом - 100 мм, ширина полукруга (верхней части трапеции) - 82 мм. По окружности вверху размещена надпись «Нацыянальны парк», внизу - «Белавежская пушча». В середине нарукавного знака изображены зубр, ели;</w:t>
      </w:r>
    </w:p>
    <w:p w:rsidR="00536079" w:rsidRPr="00536079" w:rsidRDefault="00536079" w:rsidP="00536079">
      <w:pPr>
        <w:pStyle w:val="underpoint"/>
      </w:pPr>
      <w:r w:rsidRPr="00536079">
        <w:t>1.2. государственного природоохранного учреждения «Березинский биосферный заповедник» - из ткани в тон материалу изделия или из ткани черного цвета. Нарукавный знак имеет форму правильной трапеции с большим полукругом в ее верхней части. Ширина знака в нижней части трапеции - 55 мм, высота с полукругом - 100 мм, ширина полукруга (верхней части трапеции) - 82 мм. По окружности вверху размещена надпись «Бярэзiнскi», внизу - «запаведнiк». В середине нарукавного знака изображены лесной массив, река, медведь, сосна;</w:t>
      </w:r>
    </w:p>
    <w:p w:rsidR="00536079" w:rsidRPr="00536079" w:rsidRDefault="00536079" w:rsidP="00536079">
      <w:pPr>
        <w:pStyle w:val="underpoint"/>
      </w:pPr>
      <w:r w:rsidRPr="00536079">
        <w:t>1.3. государственного природоохранного учреждения «Национальный парк «Припятский» - из ткани в тон материалу изделия или из ткани черного цвета. Нарукавный знак имеет форму правильной трапеции с большим полукругом в ее верхней части. Ширина знака в нижней части трапеции - 55 мм, высота с полукругом - 100 мм, ширина полукруга (верхней части трапеции) - 82 мм. Знак очерчен белой полосой шириной 3 мм. По окружности вверху размещена надпись «Нацыянальны парк», внизу - «Прыпяцкi». Внутри знака расположен круг, очерченный белой полосой шириной 1 мм, в середине которого изображены лес, река, дуб и серый журавль;</w:t>
      </w:r>
    </w:p>
    <w:p w:rsidR="00536079" w:rsidRPr="00536079" w:rsidRDefault="00536079" w:rsidP="00536079">
      <w:pPr>
        <w:pStyle w:val="underpoint"/>
      </w:pPr>
      <w:r w:rsidRPr="00536079">
        <w:lastRenderedPageBreak/>
        <w:t>1.4. государственного природоохранного учреждения «Национальный парк «Браславские озера» - из ткани голубого или синего цвета. Нарукавный знак имеет форму правильной трапеции с большим полукругом в ее верхней части. Ширина знака в нижней части трапеции - 55 мм, высота с полукругом - 100 мм, ширина полукруга (верхней части трапеции) - 82 мм. Знак очерчен черной полосой шириной 3 мм. По окружности вверху размещена надпись «Нацыянальны парк», внизу - «Браслаўскiя азёры». Внутри знака расположен круг, очерченный черной полосой шириной 1 мм, в середине которого на голубом фоне изображены герб г. Браслава, два дубовых листка зеленого цвета и три белые волнистые линии;</w:t>
      </w:r>
    </w:p>
    <w:p w:rsidR="00536079" w:rsidRPr="00536079" w:rsidRDefault="00536079" w:rsidP="00536079">
      <w:pPr>
        <w:pStyle w:val="underpoint"/>
      </w:pPr>
      <w:r w:rsidRPr="00536079">
        <w:t>1.5. государственного природоохранного учреждения «Национальный парк «Нарочанский» - из ткани в тон материалу изделия или из ткани черного цвета. Нарукавный знак имеет форму правильной трапеции с большим полукругом в ее верхней части. Ширина знака в нижней части трапеции - 55 мм, высота с полукругом - 100 мм, ширина полукруга (верхней части трапеции) - 82 мм. Знак очерчен белой полосой шириной 3 мм. По окружности вверху размещена надпись «Нацыянальны парк «Нарачанскi», внизу - национальный орнамент белого цвета. Внутри знака расположен круг, очерченный белой полосой шириной 1 мм, в середине которого на зеленом фоне изображены голубой контур озера Нарочь, белые парусник и чайка. Флаг на паруснике красный;</w:t>
      </w:r>
    </w:p>
    <w:p w:rsidR="00536079" w:rsidRPr="00536079" w:rsidRDefault="00536079" w:rsidP="00536079">
      <w:pPr>
        <w:pStyle w:val="underpoint"/>
      </w:pPr>
      <w:r w:rsidRPr="00536079">
        <w:t>1.6. государственных лесохозяйственных организаций, подчиненных Управлению делами Президента Республики Беларусь, - из ткани зеленого цвета. Нарукавный знак имеет форму щита высотой 100 мм, шириной 75 мм, очерченного желтой полосой шириной 3 мм. Внутри знака расположен круг диаметром 65 мм, очерченный желтой полосой шириной 1 мм, внутри которого - круг диаметром 45 мм, очерченный желтой полосой шириной 1 мм. Внутри второго круга на светло-зеленом фоне изображены профиль головы косули и ель. По окружности вверху размещена надпись «Беларусь», внизу - «Кiраўнiцтва справамi Прэзiдэнта». Внизу эмблемы - надпись с названием государственной лесохозяйственной организации.</w:t>
      </w:r>
    </w:p>
    <w:p w:rsidR="00536079" w:rsidRPr="00536079" w:rsidRDefault="00536079" w:rsidP="00536079">
      <w:pPr>
        <w:pStyle w:val="point"/>
      </w:pPr>
      <w:r w:rsidRPr="00536079">
        <w:t>2. Нарукавный знак должностных лиц, на которых возлагаются функции государственной лесной охраны Республики Беларусь, государственного природоохранного научно-исследовательского учреждения «Полесский государственный радиационно-экологический заповедник» изготавливается из ткани черного цвета. Имеет форму щита высотой 95 мм, шириной 75 мм, очерченного красной полосой шириной 3 мм, внутри которого расположен щит диаметром 62 мм, обозначенный красной полосой шириной 3 мм. В центре нашивки - на голубом фоне изображения двух косуль коричневого цвета, рыбы белого цвета и реки, по краям - дубовые листья зеленого цвета с желудями, в нижней части находится предупреждающий знак «Радиационная опасность». Вверху щита размещена более крупным шрифтом надпись белого цвета «Палескi», по окружности - «Дзяржаўны радыяцыйна-экалагiчны запаведнiк».</w:t>
      </w:r>
    </w:p>
    <w:p w:rsidR="00536079" w:rsidRPr="00536079" w:rsidRDefault="00536079" w:rsidP="00536079">
      <w:pPr>
        <w:pStyle w:val="point"/>
      </w:pPr>
      <w:r w:rsidRPr="00536079">
        <w:t>3. Нарукавный знак должностных лиц, на которых возлагаются функции государственной лесной охраны Республики Беларусь, государственного научного учреждения «Институт леса Национальной академии наук Беларуси» изготавливается из ткани светло-зеленого или белого цвета. Имеет форму круга диаметром 78 мм. По окружности вверху размещена надпись «Iнстытут лесу», внизу - «НАН Беларусi», слева расположены дубовые листья, справа - еловая ветвь. В середине нарукавного знака - срез дерева с изображением рук, поддерживающих колбу с хвойным и лиственным растениями. Надписи и изображение темно-зеленого цвета.</w:t>
      </w:r>
    </w:p>
    <w:p w:rsidR="00536079" w:rsidRPr="00536079" w:rsidRDefault="00536079" w:rsidP="00536079">
      <w:pPr>
        <w:pStyle w:val="point"/>
      </w:pPr>
      <w:r w:rsidRPr="00536079">
        <w:t> </w:t>
      </w:r>
    </w:p>
    <w:p w:rsidR="00536079" w:rsidRPr="00536079" w:rsidRDefault="00536079" w:rsidP="00536079">
      <w:pPr>
        <w:pStyle w:val="comment"/>
      </w:pPr>
      <w:r w:rsidRPr="00536079">
        <w:t>Примечания:</w:t>
      </w:r>
    </w:p>
    <w:p w:rsidR="00536079" w:rsidRPr="00536079" w:rsidRDefault="00536079" w:rsidP="00536079">
      <w:pPr>
        <w:pStyle w:val="comment"/>
      </w:pPr>
      <w:r w:rsidRPr="00536079">
        <w:lastRenderedPageBreak/>
        <w:t>1. Шевроны имеют ширину 100 мм. Ткань шеврона должна выступать от основной и дополнительной полос на 10 мм сверху и снизу, расстояние между полосами - 5 мм.</w:t>
      </w:r>
    </w:p>
    <w:p w:rsidR="00536079" w:rsidRPr="00536079" w:rsidRDefault="00536079" w:rsidP="00536079">
      <w:pPr>
        <w:pStyle w:val="comment"/>
      </w:pPr>
      <w:r w:rsidRPr="00536079">
        <w:t>2. Петлицы имеют форму параллелограмма со сторонами 30 х 100 мм.</w:t>
      </w:r>
    </w:p>
    <w:p w:rsidR="00536079" w:rsidRPr="00536079" w:rsidRDefault="00536079" w:rsidP="00536079">
      <w:pPr>
        <w:pStyle w:val="comment"/>
      </w:pPr>
      <w:r w:rsidRPr="00536079">
        <w:t>3. Эмблема для петлицы размером 20 х 20 мм в виде трех дубовых листков, направленных вершинами вверх, с пересекающимися внизу черешками и двумя желудями.</w:t>
      </w:r>
    </w:p>
    <w:p w:rsidR="00536079" w:rsidRPr="00536079" w:rsidRDefault="00536079" w:rsidP="00536079">
      <w:pPr>
        <w:pStyle w:val="comment"/>
      </w:pPr>
      <w:r w:rsidRPr="00536079">
        <w:t>4. Звездочки на петлицах пятиконечные.</w:t>
      </w:r>
    </w:p>
    <w:p w:rsidR="00536079" w:rsidRPr="00536079" w:rsidRDefault="00536079" w:rsidP="00536079">
      <w:pPr>
        <w:pStyle w:val="comment"/>
      </w:pPr>
      <w:r w:rsidRPr="00536079">
        <w:t>5. Пуговицы изготавливаются из металла (пластмассы) золотистого цвета. Они имеют форму круга. На лицевой стороне пуговицы - выступающий кант, в центре - еловая ветка с двумя шишками по окружности. Большая пуговица имеет диаметр 20 мм, малая - 13 мм.</w:t>
      </w:r>
    </w:p>
    <w:p w:rsidR="00536079" w:rsidRPr="00536079" w:rsidRDefault="00536079" w:rsidP="00536079">
      <w:pPr>
        <w:pStyle w:val="newncpi"/>
      </w:pPr>
      <w:r w:rsidRPr="00536079">
        <w:t> </w:t>
      </w:r>
    </w:p>
    <w:tbl>
      <w:tblPr>
        <w:tblW w:w="5000" w:type="pct"/>
        <w:tblCellMar>
          <w:left w:w="0" w:type="dxa"/>
          <w:right w:w="0" w:type="dxa"/>
        </w:tblCellMar>
        <w:tblLook w:val="04A0" w:firstRow="1" w:lastRow="0" w:firstColumn="1" w:lastColumn="0" w:noHBand="0" w:noVBand="1"/>
      </w:tblPr>
      <w:tblGrid>
        <w:gridCol w:w="6386"/>
        <w:gridCol w:w="2981"/>
      </w:tblGrid>
      <w:tr w:rsidR="00536079" w:rsidRPr="00536079" w:rsidTr="00536079">
        <w:tc>
          <w:tcPr>
            <w:tcW w:w="3409" w:type="pct"/>
            <w:tcBorders>
              <w:top w:val="nil"/>
              <w:left w:val="nil"/>
              <w:bottom w:val="nil"/>
              <w:right w:val="nil"/>
            </w:tcBorders>
            <w:tcMar>
              <w:top w:w="0" w:type="dxa"/>
              <w:left w:w="6" w:type="dxa"/>
              <w:bottom w:w="0" w:type="dxa"/>
              <w:right w:w="6" w:type="dxa"/>
            </w:tcMar>
            <w:hideMark/>
          </w:tcPr>
          <w:p w:rsidR="00536079" w:rsidRPr="00536079" w:rsidRDefault="00536079">
            <w:pPr>
              <w:pStyle w:val="cap1"/>
            </w:pPr>
            <w:r w:rsidRPr="00536079">
              <w:t> </w:t>
            </w:r>
          </w:p>
        </w:tc>
        <w:tc>
          <w:tcPr>
            <w:tcW w:w="1591" w:type="pct"/>
            <w:tcBorders>
              <w:top w:val="nil"/>
              <w:left w:val="nil"/>
              <w:bottom w:val="nil"/>
              <w:right w:val="nil"/>
            </w:tcBorders>
            <w:tcMar>
              <w:top w:w="0" w:type="dxa"/>
              <w:left w:w="6" w:type="dxa"/>
              <w:bottom w:w="0" w:type="dxa"/>
              <w:right w:w="6" w:type="dxa"/>
            </w:tcMar>
            <w:hideMark/>
          </w:tcPr>
          <w:p w:rsidR="00536079" w:rsidRPr="00536079" w:rsidRDefault="00536079">
            <w:pPr>
              <w:pStyle w:val="capu1"/>
            </w:pPr>
            <w:r w:rsidRPr="00536079">
              <w:t>УТВЕРЖДЕНО</w:t>
            </w:r>
          </w:p>
          <w:p w:rsidR="00536079" w:rsidRPr="00536079" w:rsidRDefault="00536079">
            <w:pPr>
              <w:pStyle w:val="cap1"/>
            </w:pPr>
            <w:r w:rsidRPr="00536079">
              <w:t>Указ Президента</w:t>
            </w:r>
            <w:r w:rsidRPr="00536079">
              <w:br/>
              <w:t>Республики Беларусь</w:t>
            </w:r>
            <w:r w:rsidRPr="00536079">
              <w:br/>
              <w:t>07.05.2007 № 214</w:t>
            </w:r>
            <w:r w:rsidRPr="00536079">
              <w:br/>
              <w:t>(в редакции Указа Президента</w:t>
            </w:r>
            <w:r w:rsidRPr="00536079">
              <w:br/>
              <w:t>Республики Беларусь</w:t>
            </w:r>
            <w:r w:rsidRPr="00536079">
              <w:br/>
              <w:t>31.05.2017 № 197)</w:t>
            </w:r>
          </w:p>
        </w:tc>
      </w:tr>
    </w:tbl>
    <w:p w:rsidR="00536079" w:rsidRPr="00536079" w:rsidRDefault="00536079" w:rsidP="00536079">
      <w:pPr>
        <w:pStyle w:val="titleu"/>
      </w:pPr>
      <w:bookmarkStart w:id="31" w:name="a22"/>
      <w:bookmarkEnd w:id="31"/>
      <w:r w:rsidRPr="00536079">
        <w:t>Описание форменной одежды должностных лиц, на которых возлагаются функции государственной лесной охраны Республики Беларусь</w:t>
      </w:r>
    </w:p>
    <w:p w:rsidR="00536079" w:rsidRPr="00536079" w:rsidRDefault="00536079" w:rsidP="00536079">
      <w:pPr>
        <w:pStyle w:val="newncpi0"/>
        <w:jc w:val="center"/>
      </w:pPr>
      <w:r w:rsidRPr="00536079">
        <w:t>Пальто</w:t>
      </w:r>
    </w:p>
    <w:p w:rsidR="00536079" w:rsidRPr="00536079" w:rsidRDefault="00536079" w:rsidP="00536079">
      <w:pPr>
        <w:pStyle w:val="newncpi"/>
      </w:pPr>
      <w:r w:rsidRPr="00536079">
        <w:t> </w:t>
      </w:r>
    </w:p>
    <w:p w:rsidR="00536079" w:rsidRPr="00536079" w:rsidRDefault="00536079" w:rsidP="00536079">
      <w:pPr>
        <w:pStyle w:val="newncpi"/>
      </w:pPr>
      <w:r w:rsidRPr="00536079">
        <w:t>Пальто зимнее прямого силуэта из шерстяной ткани двубортное темно-зеленого цвета с центральной внутренней бортовой застежкой на пуговицах. Воротник съемный из искусственного (натурального) меха.</w:t>
      </w:r>
    </w:p>
    <w:p w:rsidR="00536079" w:rsidRPr="00536079" w:rsidRDefault="00536079" w:rsidP="00536079">
      <w:pPr>
        <w:pStyle w:val="newncpi"/>
      </w:pPr>
      <w:r w:rsidRPr="00536079">
        <w:t>Боковые прорезные карманы с листочками обработаны. Спинка со средним швом, заканчивающимся шлицей, в боковых швах на уровне талии - шлевки для пояса. Пояс застегивается на пряжку.</w:t>
      </w:r>
    </w:p>
    <w:p w:rsidR="00536079" w:rsidRPr="00536079" w:rsidRDefault="00536079" w:rsidP="00536079">
      <w:pPr>
        <w:pStyle w:val="newncpi"/>
      </w:pPr>
      <w:r w:rsidRPr="00536079">
        <w:t>Рукава втачные двушовные.</w:t>
      </w:r>
    </w:p>
    <w:p w:rsidR="00536079" w:rsidRPr="00536079" w:rsidRDefault="00536079" w:rsidP="00536079">
      <w:pPr>
        <w:pStyle w:val="newncpi"/>
      </w:pPr>
      <w:r w:rsidRPr="00536079">
        <w:t>Подкладка притачная по линии низа.</w:t>
      </w:r>
    </w:p>
    <w:p w:rsidR="00536079" w:rsidRPr="00536079" w:rsidRDefault="00536079" w:rsidP="00536079">
      <w:pPr>
        <w:pStyle w:val="newncpi"/>
      </w:pPr>
      <w:r w:rsidRPr="00536079">
        <w:t> </w:t>
      </w:r>
    </w:p>
    <w:p w:rsidR="00536079" w:rsidRPr="00536079" w:rsidRDefault="00536079" w:rsidP="00536079">
      <w:pPr>
        <w:pStyle w:val="newncpi0"/>
        <w:jc w:val="center"/>
      </w:pPr>
      <w:r w:rsidRPr="00536079">
        <w:t>Куртка</w:t>
      </w:r>
    </w:p>
    <w:p w:rsidR="00536079" w:rsidRPr="00536079" w:rsidRDefault="00536079" w:rsidP="00536079">
      <w:pPr>
        <w:pStyle w:val="newncpi"/>
      </w:pPr>
      <w:r w:rsidRPr="00536079">
        <w:t> </w:t>
      </w:r>
    </w:p>
    <w:p w:rsidR="00536079" w:rsidRPr="00536079" w:rsidRDefault="00536079" w:rsidP="00536079">
      <w:pPr>
        <w:pStyle w:val="newncpi"/>
      </w:pPr>
      <w:r w:rsidRPr="00536079">
        <w:t>Куртка утепленная прямого силуэта из плащевой ткани темно-зеленого цвета с центральной внутренней бортовой застежкой-молнией, на планке - кнопки. Воротник съемный из искусственного (натурального) меха с пристегивающимся капюшоном.</w:t>
      </w:r>
    </w:p>
    <w:p w:rsidR="00536079" w:rsidRPr="00536079" w:rsidRDefault="00536079" w:rsidP="00536079">
      <w:pPr>
        <w:pStyle w:val="newncpi"/>
      </w:pPr>
      <w:r w:rsidRPr="00536079">
        <w:t>Кокетки, верхние накладные карманы с клапанами, застегивающимися на кнопку, переда куртки и боковые карманы с листочками обработаны.</w:t>
      </w:r>
    </w:p>
    <w:p w:rsidR="00536079" w:rsidRPr="00536079" w:rsidRDefault="00536079" w:rsidP="00536079">
      <w:pPr>
        <w:pStyle w:val="newncpi"/>
      </w:pPr>
      <w:r w:rsidRPr="00536079">
        <w:t>Спинка с кокеткой и средним швом.</w:t>
      </w:r>
    </w:p>
    <w:p w:rsidR="00536079" w:rsidRPr="00536079" w:rsidRDefault="00536079" w:rsidP="00536079">
      <w:pPr>
        <w:pStyle w:val="newncpi"/>
      </w:pPr>
      <w:r w:rsidRPr="00536079">
        <w:t>Рукава втачные двушовные с притачными манжетами.</w:t>
      </w:r>
    </w:p>
    <w:p w:rsidR="00536079" w:rsidRPr="00536079" w:rsidRDefault="00536079" w:rsidP="00536079">
      <w:pPr>
        <w:pStyle w:val="newncpi"/>
      </w:pPr>
      <w:r w:rsidRPr="00536079">
        <w:t>По линии талии и низа - кулиса со шнуром.</w:t>
      </w:r>
    </w:p>
    <w:p w:rsidR="00536079" w:rsidRPr="00536079" w:rsidRDefault="00536079" w:rsidP="00536079">
      <w:pPr>
        <w:pStyle w:val="newncpi"/>
      </w:pPr>
      <w:r w:rsidRPr="00536079">
        <w:lastRenderedPageBreak/>
        <w:t>Подкладка притачная по линии низа.</w:t>
      </w:r>
    </w:p>
    <w:p w:rsidR="00536079" w:rsidRPr="00536079" w:rsidRDefault="00536079" w:rsidP="00536079">
      <w:pPr>
        <w:pStyle w:val="newncpi"/>
      </w:pPr>
      <w:r w:rsidRPr="00536079">
        <w:t>Куртка неутепленная прямого силуэта из плащевой ткани темно-зеленого цвета с центральной внутренней бортовой застежкой-молнией, на планке - кнопки. Воротник отложной с пристегивающимся капюшоном.</w:t>
      </w:r>
    </w:p>
    <w:p w:rsidR="00536079" w:rsidRPr="00536079" w:rsidRDefault="00536079" w:rsidP="00536079">
      <w:pPr>
        <w:pStyle w:val="newncpi"/>
      </w:pPr>
      <w:r w:rsidRPr="00536079">
        <w:t>Перед куртки с кокеткой и боковыми накладными карманами с клапанами, застегивающимися на кнопку.</w:t>
      </w:r>
    </w:p>
    <w:p w:rsidR="00536079" w:rsidRPr="00536079" w:rsidRDefault="00536079" w:rsidP="00536079">
      <w:pPr>
        <w:pStyle w:val="newncpi"/>
      </w:pPr>
      <w:r w:rsidRPr="00536079">
        <w:t>Спинка с кокеткой и средним швом.</w:t>
      </w:r>
    </w:p>
    <w:p w:rsidR="00536079" w:rsidRPr="00536079" w:rsidRDefault="00536079" w:rsidP="00536079">
      <w:pPr>
        <w:pStyle w:val="newncpi"/>
      </w:pPr>
      <w:r w:rsidRPr="00536079">
        <w:t>Рукава втачные двушовные с притачными манжетами.</w:t>
      </w:r>
    </w:p>
    <w:p w:rsidR="00536079" w:rsidRPr="00536079" w:rsidRDefault="00536079" w:rsidP="00536079">
      <w:pPr>
        <w:pStyle w:val="newncpi"/>
      </w:pPr>
      <w:r w:rsidRPr="00536079">
        <w:t>По линии талии и низа - кулиса со шнуром.</w:t>
      </w:r>
    </w:p>
    <w:p w:rsidR="00536079" w:rsidRPr="00536079" w:rsidRDefault="00536079" w:rsidP="00536079">
      <w:pPr>
        <w:pStyle w:val="newncpi"/>
      </w:pPr>
      <w:r w:rsidRPr="00536079">
        <w:t>Подкладка притачная по линии низа.</w:t>
      </w:r>
    </w:p>
    <w:p w:rsidR="00536079" w:rsidRPr="00536079" w:rsidRDefault="00536079" w:rsidP="00536079">
      <w:pPr>
        <w:pStyle w:val="newncpi"/>
      </w:pPr>
      <w:r w:rsidRPr="00536079">
        <w:t> </w:t>
      </w:r>
    </w:p>
    <w:p w:rsidR="00536079" w:rsidRPr="00536079" w:rsidRDefault="00536079" w:rsidP="00536079">
      <w:pPr>
        <w:pStyle w:val="newncpi0"/>
        <w:jc w:val="center"/>
      </w:pPr>
      <w:r w:rsidRPr="00536079">
        <w:t>Плащ</w:t>
      </w:r>
    </w:p>
    <w:p w:rsidR="00536079" w:rsidRPr="00536079" w:rsidRDefault="00536079" w:rsidP="00536079">
      <w:pPr>
        <w:pStyle w:val="newncpi"/>
      </w:pPr>
      <w:r w:rsidRPr="00536079">
        <w:t> </w:t>
      </w:r>
    </w:p>
    <w:p w:rsidR="00536079" w:rsidRPr="00536079" w:rsidRDefault="00536079" w:rsidP="00536079">
      <w:pPr>
        <w:pStyle w:val="newncpi"/>
      </w:pPr>
      <w:r w:rsidRPr="00536079">
        <w:t>Плащ прямого силуэта из плащевой ткани темно-зеленого цвета с центральной внутренней бортовой застежкой на пуговицах. Воротник отложной.</w:t>
      </w:r>
    </w:p>
    <w:p w:rsidR="00536079" w:rsidRPr="00536079" w:rsidRDefault="00536079" w:rsidP="00536079">
      <w:pPr>
        <w:pStyle w:val="newncpi"/>
      </w:pPr>
      <w:r w:rsidRPr="00536079">
        <w:t>Отлетные кокетки переда плаща и боковые прорезные карманы с листочками обработаны. Спинка с отлетной кокеткой и средним швом, заканчивающимся шлицей, в боковых швах на уровне талии - шлевки для пояса. Пояс застегивается на пряжку.</w:t>
      </w:r>
    </w:p>
    <w:p w:rsidR="00536079" w:rsidRPr="00536079" w:rsidRDefault="00536079" w:rsidP="00536079">
      <w:pPr>
        <w:pStyle w:val="newncpi"/>
      </w:pPr>
      <w:r w:rsidRPr="00536079">
        <w:t>Рукава втачные двушовные. Внизу рукавов - хлястик, застегивающийся на пуговицу.</w:t>
      </w:r>
    </w:p>
    <w:p w:rsidR="00536079" w:rsidRPr="00536079" w:rsidRDefault="00536079" w:rsidP="00536079">
      <w:pPr>
        <w:pStyle w:val="newncpi"/>
      </w:pPr>
      <w:r w:rsidRPr="00536079">
        <w:t>Подкладка притачная по линии низа.</w:t>
      </w:r>
    </w:p>
    <w:p w:rsidR="00536079" w:rsidRPr="00536079" w:rsidRDefault="00536079" w:rsidP="00536079">
      <w:pPr>
        <w:pStyle w:val="newncpi"/>
      </w:pPr>
      <w:r w:rsidRPr="00536079">
        <w:t> </w:t>
      </w:r>
    </w:p>
    <w:p w:rsidR="00536079" w:rsidRPr="00536079" w:rsidRDefault="00536079" w:rsidP="00536079">
      <w:pPr>
        <w:pStyle w:val="newncpi0"/>
        <w:jc w:val="center"/>
      </w:pPr>
      <w:r w:rsidRPr="00536079">
        <w:t>Костюм парадный</w:t>
      </w:r>
    </w:p>
    <w:p w:rsidR="00536079" w:rsidRPr="00536079" w:rsidRDefault="00536079" w:rsidP="00536079">
      <w:pPr>
        <w:pStyle w:val="newncpi"/>
      </w:pPr>
      <w:r w:rsidRPr="00536079">
        <w:t> </w:t>
      </w:r>
    </w:p>
    <w:p w:rsidR="00536079" w:rsidRPr="00536079" w:rsidRDefault="00536079" w:rsidP="00536079">
      <w:pPr>
        <w:pStyle w:val="newncpi"/>
      </w:pPr>
      <w:r w:rsidRPr="00536079">
        <w:t>Костюм мужской состоит из пиджака и брюк. Пиджак полуприлегающего силуэта из шерстяной ткани однобортный (двубортный) темно-зеленого цвета с застежкой. Воротник отложной с лацканами.</w:t>
      </w:r>
    </w:p>
    <w:p w:rsidR="00536079" w:rsidRPr="00536079" w:rsidRDefault="00536079" w:rsidP="00536079">
      <w:pPr>
        <w:pStyle w:val="newncpi"/>
      </w:pPr>
      <w:r w:rsidRPr="00536079">
        <w:t>Верхний прорезной карман с листочкой переда пиджака и боковые карманы «в рамку» с клапанами обработаны.</w:t>
      </w:r>
    </w:p>
    <w:p w:rsidR="00536079" w:rsidRPr="00536079" w:rsidRDefault="00536079" w:rsidP="00536079">
      <w:pPr>
        <w:pStyle w:val="newncpi"/>
      </w:pPr>
      <w:r w:rsidRPr="00536079">
        <w:t>Спинка со средним швом, заканчивающимся шлицей.</w:t>
      </w:r>
    </w:p>
    <w:p w:rsidR="00536079" w:rsidRPr="00536079" w:rsidRDefault="00536079" w:rsidP="00536079">
      <w:pPr>
        <w:pStyle w:val="newncpi"/>
      </w:pPr>
      <w:r w:rsidRPr="00536079">
        <w:t>Рукава втачные двушовные.</w:t>
      </w:r>
    </w:p>
    <w:p w:rsidR="00536079" w:rsidRPr="00536079" w:rsidRDefault="00536079" w:rsidP="00536079">
      <w:pPr>
        <w:pStyle w:val="newncpi"/>
      </w:pPr>
      <w:r w:rsidRPr="00536079">
        <w:t>Подкладка притачная по линии низа.</w:t>
      </w:r>
    </w:p>
    <w:p w:rsidR="00536079" w:rsidRPr="00536079" w:rsidRDefault="00536079" w:rsidP="00536079">
      <w:pPr>
        <w:pStyle w:val="newncpi"/>
      </w:pPr>
      <w:r w:rsidRPr="00536079">
        <w:t>Петлицы, шевроны, на левом рукаве пиджака - нарукавный знак должностных лиц, на которых возлагаются функции государственной лесной охраны Республики Беларусь.</w:t>
      </w:r>
    </w:p>
    <w:p w:rsidR="00536079" w:rsidRPr="00536079" w:rsidRDefault="00536079" w:rsidP="00536079">
      <w:pPr>
        <w:pStyle w:val="newncpi"/>
      </w:pPr>
      <w:r w:rsidRPr="00536079">
        <w:t>Брюки из шерстяной ткани темно-зеленого цвета прямые, классические.</w:t>
      </w:r>
    </w:p>
    <w:p w:rsidR="00536079" w:rsidRPr="00536079" w:rsidRDefault="00536079" w:rsidP="00536079">
      <w:pPr>
        <w:pStyle w:val="newncpi"/>
      </w:pPr>
      <w:r w:rsidRPr="00536079">
        <w:t>Костюм женский состоит из жакета и юбки. Жакет полуприлегающего силуэта из шерстяной ткани однобортный темно-зеленого цвета с застежкой. Воротник отложной с лацканами.</w:t>
      </w:r>
    </w:p>
    <w:p w:rsidR="00536079" w:rsidRPr="00536079" w:rsidRDefault="00536079" w:rsidP="00536079">
      <w:pPr>
        <w:pStyle w:val="newncpi"/>
      </w:pPr>
      <w:r w:rsidRPr="00536079">
        <w:t>Боковые карманы «в рамку» с клапанами переда жакета обработаны.</w:t>
      </w:r>
    </w:p>
    <w:p w:rsidR="00536079" w:rsidRPr="00536079" w:rsidRDefault="00536079" w:rsidP="00536079">
      <w:pPr>
        <w:pStyle w:val="newncpi"/>
      </w:pPr>
      <w:r w:rsidRPr="00536079">
        <w:lastRenderedPageBreak/>
        <w:t>Спинка со средним швом, заканчивающимся шлицей.</w:t>
      </w:r>
    </w:p>
    <w:p w:rsidR="00536079" w:rsidRPr="00536079" w:rsidRDefault="00536079" w:rsidP="00536079">
      <w:pPr>
        <w:pStyle w:val="newncpi"/>
      </w:pPr>
      <w:r w:rsidRPr="00536079">
        <w:t>Рукава втачные двушовные.</w:t>
      </w:r>
    </w:p>
    <w:p w:rsidR="00536079" w:rsidRPr="00536079" w:rsidRDefault="00536079" w:rsidP="00536079">
      <w:pPr>
        <w:pStyle w:val="newncpi"/>
      </w:pPr>
      <w:r w:rsidRPr="00536079">
        <w:t>Подкладка притачная по линии низа.</w:t>
      </w:r>
    </w:p>
    <w:p w:rsidR="00536079" w:rsidRPr="00536079" w:rsidRDefault="00536079" w:rsidP="00536079">
      <w:pPr>
        <w:pStyle w:val="newncpi"/>
      </w:pPr>
      <w:r w:rsidRPr="00536079">
        <w:t>Петлицы, шевроны, на левом рукаве жакета - нарукавный знак должностных лиц, на которых возлагаются функции государственной лесной охраны Республики Беларусь.</w:t>
      </w:r>
    </w:p>
    <w:p w:rsidR="00536079" w:rsidRPr="00536079" w:rsidRDefault="00536079" w:rsidP="00536079">
      <w:pPr>
        <w:pStyle w:val="newncpi"/>
      </w:pPr>
      <w:r w:rsidRPr="00536079">
        <w:t>Юбка из шерстяной ткани темно-зеленого цвета прямая со шлицей.</w:t>
      </w:r>
    </w:p>
    <w:p w:rsidR="00536079" w:rsidRPr="00536079" w:rsidRDefault="00536079" w:rsidP="00536079">
      <w:pPr>
        <w:pStyle w:val="newncpi"/>
      </w:pPr>
      <w:r w:rsidRPr="00536079">
        <w:t> </w:t>
      </w:r>
    </w:p>
    <w:p w:rsidR="00536079" w:rsidRPr="00536079" w:rsidRDefault="00536079" w:rsidP="00536079">
      <w:pPr>
        <w:pStyle w:val="newncpi0"/>
        <w:jc w:val="center"/>
      </w:pPr>
      <w:r w:rsidRPr="00536079">
        <w:t>Костюм повседневный</w:t>
      </w:r>
    </w:p>
    <w:p w:rsidR="00536079" w:rsidRPr="00536079" w:rsidRDefault="00536079" w:rsidP="00536079">
      <w:pPr>
        <w:pStyle w:val="newncpi"/>
      </w:pPr>
      <w:r w:rsidRPr="00536079">
        <w:t> </w:t>
      </w:r>
    </w:p>
    <w:p w:rsidR="00536079" w:rsidRPr="00536079" w:rsidRDefault="00536079" w:rsidP="00536079">
      <w:pPr>
        <w:pStyle w:val="newncpi"/>
      </w:pPr>
      <w:r w:rsidRPr="00536079">
        <w:t>Костюм состоит из куртки и брюк (юбки). Куртка прямого силуэта из полушерстяной (хлопчатобумажной) ткани темно-зеленого цвета с центральной бортовой застежкой на шесть форменных пуговиц. Воротник отложной.</w:t>
      </w:r>
    </w:p>
    <w:p w:rsidR="00536079" w:rsidRPr="00536079" w:rsidRDefault="00536079" w:rsidP="00536079">
      <w:pPr>
        <w:pStyle w:val="newncpi"/>
      </w:pPr>
      <w:r w:rsidRPr="00536079">
        <w:t>Кокетки и верхние накладные карманы с клапанами, застегивающимися на форменные пуговицы, переда куртки обработаны.</w:t>
      </w:r>
    </w:p>
    <w:p w:rsidR="00536079" w:rsidRPr="00536079" w:rsidRDefault="00536079" w:rsidP="00536079">
      <w:pPr>
        <w:pStyle w:val="newncpi"/>
      </w:pPr>
      <w:r w:rsidRPr="00536079">
        <w:t>Рукава одношовные с манжетами, застегивающимися на форменные пуговицы.</w:t>
      </w:r>
    </w:p>
    <w:p w:rsidR="00536079" w:rsidRPr="00536079" w:rsidRDefault="00536079" w:rsidP="00536079">
      <w:pPr>
        <w:pStyle w:val="newncpi"/>
      </w:pPr>
      <w:r w:rsidRPr="00536079">
        <w:t>Низ куртки обработан притачным поясом.</w:t>
      </w:r>
    </w:p>
    <w:p w:rsidR="00536079" w:rsidRPr="00536079" w:rsidRDefault="00536079" w:rsidP="00536079">
      <w:pPr>
        <w:pStyle w:val="newncpi"/>
      </w:pPr>
      <w:r w:rsidRPr="00536079">
        <w:t>Петлицы, на левом рукаве куртки - нарукавный знак должностных лиц, на которых возлагаются функции государственной лесной охраны Республики Беларусь.</w:t>
      </w:r>
    </w:p>
    <w:p w:rsidR="00536079" w:rsidRPr="00536079" w:rsidRDefault="00536079" w:rsidP="00536079">
      <w:pPr>
        <w:pStyle w:val="newncpi"/>
      </w:pPr>
      <w:r w:rsidRPr="00536079">
        <w:t>Брюки из полушерстяной (хлопчатобумажной) ткани темно-зеленого цвета прямые, классические (юбка из полушерстяной (хлопчатобумажной) ткани темно-зеленого цвета прямая, сзади со шлицей).</w:t>
      </w:r>
    </w:p>
    <w:p w:rsidR="00536079" w:rsidRPr="00536079" w:rsidRDefault="00536079" w:rsidP="00536079">
      <w:pPr>
        <w:pStyle w:val="newncpi"/>
      </w:pPr>
      <w:r w:rsidRPr="00536079">
        <w:t> </w:t>
      </w:r>
    </w:p>
    <w:p w:rsidR="00536079" w:rsidRPr="00536079" w:rsidRDefault="00536079" w:rsidP="00536079">
      <w:pPr>
        <w:pStyle w:val="newncpi0"/>
        <w:jc w:val="center"/>
      </w:pPr>
      <w:r w:rsidRPr="00536079">
        <w:t>Рубашка хлопчатобумажная</w:t>
      </w:r>
    </w:p>
    <w:p w:rsidR="00536079" w:rsidRPr="00536079" w:rsidRDefault="00536079" w:rsidP="00536079">
      <w:pPr>
        <w:pStyle w:val="newncpi"/>
      </w:pPr>
      <w:r w:rsidRPr="00536079">
        <w:t> </w:t>
      </w:r>
    </w:p>
    <w:p w:rsidR="00536079" w:rsidRPr="00536079" w:rsidRDefault="00536079" w:rsidP="00536079">
      <w:pPr>
        <w:pStyle w:val="newncpi"/>
      </w:pPr>
      <w:r w:rsidRPr="00536079">
        <w:t>Рубашка прямого силуэта либо с притачным поясом по линии низа из смесовой рубашечной ткани серо-голубого или белого цвета. Рукав длинный либо короткий. На передней части рубашки мужской (блузки женской) накладные карманы с клапанами.</w:t>
      </w:r>
    </w:p>
    <w:p w:rsidR="00536079" w:rsidRPr="00536079" w:rsidRDefault="00536079" w:rsidP="00536079">
      <w:pPr>
        <w:pStyle w:val="newncpi"/>
      </w:pPr>
      <w:r w:rsidRPr="00536079">
        <w:t> </w:t>
      </w:r>
    </w:p>
    <w:p w:rsidR="00536079" w:rsidRPr="00536079" w:rsidRDefault="00536079" w:rsidP="00536079">
      <w:pPr>
        <w:pStyle w:val="newncpi0"/>
        <w:jc w:val="center"/>
      </w:pPr>
      <w:r w:rsidRPr="00536079">
        <w:t>Галстук</w:t>
      </w:r>
    </w:p>
    <w:p w:rsidR="00536079" w:rsidRPr="00536079" w:rsidRDefault="00536079" w:rsidP="00536079">
      <w:pPr>
        <w:pStyle w:val="newncpi"/>
      </w:pPr>
      <w:r w:rsidRPr="00536079">
        <w:t> </w:t>
      </w:r>
    </w:p>
    <w:p w:rsidR="00536079" w:rsidRPr="00536079" w:rsidRDefault="00536079" w:rsidP="00536079">
      <w:pPr>
        <w:pStyle w:val="newncpi"/>
      </w:pPr>
      <w:r w:rsidRPr="00536079">
        <w:t>Изготовляется из ткани темно-зеленого цвета.</w:t>
      </w:r>
    </w:p>
    <w:p w:rsidR="00536079" w:rsidRPr="00536079" w:rsidRDefault="00536079" w:rsidP="00536079">
      <w:pPr>
        <w:pStyle w:val="newncpi"/>
      </w:pPr>
      <w:r w:rsidRPr="00536079">
        <w:t> </w:t>
      </w:r>
    </w:p>
    <w:p w:rsidR="00536079" w:rsidRPr="00536079" w:rsidRDefault="00536079" w:rsidP="00536079">
      <w:pPr>
        <w:pStyle w:val="newncpi0"/>
        <w:jc w:val="center"/>
      </w:pPr>
      <w:r w:rsidRPr="00536079">
        <w:t>Головной убор</w:t>
      </w:r>
    </w:p>
    <w:p w:rsidR="00536079" w:rsidRPr="00536079" w:rsidRDefault="00536079" w:rsidP="00536079">
      <w:pPr>
        <w:pStyle w:val="newncpi"/>
      </w:pPr>
      <w:r w:rsidRPr="00536079">
        <w:t> </w:t>
      </w:r>
    </w:p>
    <w:p w:rsidR="00536079" w:rsidRPr="00536079" w:rsidRDefault="00536079" w:rsidP="00536079">
      <w:pPr>
        <w:pStyle w:val="newncpi"/>
      </w:pPr>
      <w:r w:rsidRPr="00536079">
        <w:t xml:space="preserve">Шапка-ушанка шерстяная черного цвета с головкой, надлицевым козырьком и назатыльником с наушниками. Лицевой козырек и назатыльник с наушниками из искусственного (натурального) меха. К концам наушников пришита тесьма для их </w:t>
      </w:r>
      <w:r w:rsidRPr="00536079">
        <w:lastRenderedPageBreak/>
        <w:t>завязывания. Утепляющая прокладка стеганая с подкладкой черного цвета. В центре козырька - кокарда.</w:t>
      </w:r>
    </w:p>
    <w:p w:rsidR="00536079" w:rsidRPr="00536079" w:rsidRDefault="00536079" w:rsidP="00536079">
      <w:pPr>
        <w:pStyle w:val="newncpi"/>
      </w:pPr>
      <w:r w:rsidRPr="00536079">
        <w:t>Фуражка шерстяная темно-зеленого цвета с донышком, тульей и околышем. Околыш из темно-зеленого бархата или шерстяной ткани темно-зеленого цвета. По краю донышка и верхнему краю околыша кант зеленого цвета. Козырек черный лакированный. Подкладка черного цвета. Налобник и накладка из искусственной кожи. Спереди фуражки на околыше по центру размещается кокарда. По сторонам околыша снизу - две форменные пуговицы, на которые пристегнут плетеный (лакированный) шнур золотистого (черного) цвета.</w:t>
      </w:r>
    </w:p>
    <w:p w:rsidR="00536079" w:rsidRPr="00536079" w:rsidRDefault="00536079" w:rsidP="00536079">
      <w:pPr>
        <w:pStyle w:val="newncpi"/>
      </w:pPr>
      <w:r w:rsidRPr="00536079">
        <w:t>Головной убор повседневный из натуральной или искусственной ткани темно-зеленого цвета с донышком, двумя боковыми стенками, отложным бортиком и козырьком. Спереди головного убора на нижней части донышка по центру размещается кокарда. По сторонам околыша снизу - две форменные пуговицы, на которые пристегнут плетеный (лакированный) шнур золотистого (черного) цвета.</w:t>
      </w:r>
    </w:p>
    <w:p w:rsidR="00536079" w:rsidRPr="00536079" w:rsidRDefault="00536079" w:rsidP="00536079">
      <w:pPr>
        <w:pStyle w:val="newncpi"/>
      </w:pPr>
      <w:r w:rsidRPr="00536079">
        <w:t>Берет шерстяной темно-зеленого цвета. Нижний край берета имеет накладку из ткани. В центре берета - кокарда.</w:t>
      </w:r>
    </w:p>
    <w:p w:rsidR="00536079" w:rsidRPr="00536079" w:rsidRDefault="00536079" w:rsidP="00536079">
      <w:pPr>
        <w:pStyle w:val="newncpi"/>
      </w:pPr>
      <w:r w:rsidRPr="00536079">
        <w:t> </w:t>
      </w:r>
    </w:p>
    <w:p w:rsidR="00536079" w:rsidRPr="00536079" w:rsidRDefault="00536079" w:rsidP="00536079">
      <w:pPr>
        <w:pStyle w:val="newncpi0"/>
        <w:jc w:val="center"/>
      </w:pPr>
      <w:r w:rsidRPr="00536079">
        <w:t>Обувь</w:t>
      </w:r>
    </w:p>
    <w:p w:rsidR="00536079" w:rsidRPr="00536079" w:rsidRDefault="00536079" w:rsidP="00536079">
      <w:pPr>
        <w:pStyle w:val="newncpi"/>
      </w:pPr>
      <w:r w:rsidRPr="00536079">
        <w:t> </w:t>
      </w:r>
    </w:p>
    <w:p w:rsidR="00536079" w:rsidRPr="00536079" w:rsidRDefault="00536079" w:rsidP="00536079">
      <w:pPr>
        <w:pStyle w:val="newncpi"/>
      </w:pPr>
      <w:r w:rsidRPr="00536079">
        <w:t>Обувь кожаная черного цвета. Для мужчин - ботинки и сапоги (ботинки с высокими берцами), для женщин - туфли и сапоги зимние.</w:t>
      </w:r>
    </w:p>
    <w:p w:rsidR="00536079" w:rsidRPr="00536079" w:rsidRDefault="00536079" w:rsidP="00536079">
      <w:pPr>
        <w:pStyle w:val="newncpi"/>
      </w:pPr>
      <w:r w:rsidRPr="00536079">
        <w:t> </w:t>
      </w:r>
    </w:p>
    <w:tbl>
      <w:tblPr>
        <w:tblW w:w="5000" w:type="pct"/>
        <w:tblCellMar>
          <w:left w:w="0" w:type="dxa"/>
          <w:right w:w="0" w:type="dxa"/>
        </w:tblCellMar>
        <w:tblLook w:val="04A0" w:firstRow="1" w:lastRow="0" w:firstColumn="1" w:lastColumn="0" w:noHBand="0" w:noVBand="1"/>
      </w:tblPr>
      <w:tblGrid>
        <w:gridCol w:w="6386"/>
        <w:gridCol w:w="2981"/>
      </w:tblGrid>
      <w:tr w:rsidR="00536079" w:rsidRPr="00536079" w:rsidTr="00536079">
        <w:tc>
          <w:tcPr>
            <w:tcW w:w="3409" w:type="pct"/>
            <w:tcBorders>
              <w:top w:val="nil"/>
              <w:left w:val="nil"/>
              <w:bottom w:val="nil"/>
              <w:right w:val="nil"/>
            </w:tcBorders>
            <w:tcMar>
              <w:top w:w="0" w:type="dxa"/>
              <w:left w:w="6" w:type="dxa"/>
              <w:bottom w:w="0" w:type="dxa"/>
              <w:right w:w="6" w:type="dxa"/>
            </w:tcMar>
            <w:hideMark/>
          </w:tcPr>
          <w:p w:rsidR="00536079" w:rsidRPr="00536079" w:rsidRDefault="00536079">
            <w:pPr>
              <w:pStyle w:val="newncpi"/>
            </w:pPr>
            <w:r w:rsidRPr="00536079">
              <w:t> </w:t>
            </w:r>
          </w:p>
        </w:tc>
        <w:tc>
          <w:tcPr>
            <w:tcW w:w="1591" w:type="pct"/>
            <w:tcBorders>
              <w:top w:val="nil"/>
              <w:left w:val="nil"/>
              <w:bottom w:val="nil"/>
              <w:right w:val="nil"/>
            </w:tcBorders>
            <w:tcMar>
              <w:top w:w="0" w:type="dxa"/>
              <w:left w:w="6" w:type="dxa"/>
              <w:bottom w:w="0" w:type="dxa"/>
              <w:right w:w="6" w:type="dxa"/>
            </w:tcMar>
            <w:hideMark/>
          </w:tcPr>
          <w:p w:rsidR="00536079" w:rsidRPr="00536079" w:rsidRDefault="00536079">
            <w:pPr>
              <w:pStyle w:val="append1"/>
            </w:pPr>
            <w:bookmarkStart w:id="32" w:name="a23"/>
            <w:bookmarkEnd w:id="32"/>
            <w:r w:rsidRPr="00536079">
              <w:t>Приложение 2</w:t>
            </w:r>
          </w:p>
          <w:p w:rsidR="00536079" w:rsidRPr="00536079" w:rsidRDefault="00536079">
            <w:pPr>
              <w:pStyle w:val="append"/>
            </w:pPr>
            <w:r w:rsidRPr="00536079">
              <w:t xml:space="preserve">к Указу Президента </w:t>
            </w:r>
            <w:r w:rsidRPr="00536079">
              <w:br/>
              <w:t xml:space="preserve">Республики Беларусь </w:t>
            </w:r>
            <w:r w:rsidRPr="00536079">
              <w:br/>
              <w:t xml:space="preserve">24.06.2008 № 348 </w:t>
            </w:r>
            <w:r w:rsidRPr="00536079">
              <w:br/>
              <w:t xml:space="preserve">(в редакции Указа Президента </w:t>
            </w:r>
            <w:r w:rsidRPr="00536079">
              <w:br/>
              <w:t xml:space="preserve">Республики Беларусь </w:t>
            </w:r>
            <w:r w:rsidRPr="00536079">
              <w:br/>
              <w:t xml:space="preserve">31.05.2017 № 197) </w:t>
            </w:r>
          </w:p>
        </w:tc>
      </w:tr>
    </w:tbl>
    <w:p w:rsidR="00536079" w:rsidRPr="00536079" w:rsidRDefault="00536079" w:rsidP="00536079">
      <w:pPr>
        <w:pStyle w:val="titlep"/>
        <w:jc w:val="left"/>
      </w:pPr>
      <w:r w:rsidRPr="00536079">
        <w:t>Таксы для определения размера возмещения вреда, причиненного окружающей среде выбросами загрязняющих веществ в атмосферный воздух от мобильного источника выброса, связанными с нарушением требований в области охраны окружающей среды, иным нарушением законодательства</w:t>
      </w:r>
    </w:p>
    <w:tbl>
      <w:tblPr>
        <w:tblW w:w="5000" w:type="pct"/>
        <w:tblCellMar>
          <w:left w:w="0" w:type="dxa"/>
          <w:right w:w="0" w:type="dxa"/>
        </w:tblCellMar>
        <w:tblLook w:val="04A0" w:firstRow="1" w:lastRow="0" w:firstColumn="1" w:lastColumn="0" w:noHBand="0" w:noVBand="1"/>
      </w:tblPr>
      <w:tblGrid>
        <w:gridCol w:w="3973"/>
        <w:gridCol w:w="5394"/>
      </w:tblGrid>
      <w:tr w:rsidR="00536079" w:rsidRPr="00536079" w:rsidTr="00536079">
        <w:trPr>
          <w:trHeight w:val="240"/>
        </w:trPr>
        <w:tc>
          <w:tcPr>
            <w:tcW w:w="2121"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536079" w:rsidRPr="00536079" w:rsidRDefault="00536079">
            <w:pPr>
              <w:pStyle w:val="table10"/>
              <w:jc w:val="center"/>
            </w:pPr>
            <w:r w:rsidRPr="00536079">
              <w:t>Наименование вида топлива, используемого мобильным источником выброса</w:t>
            </w:r>
          </w:p>
        </w:tc>
        <w:tc>
          <w:tcPr>
            <w:tcW w:w="2879"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536079" w:rsidRPr="00536079" w:rsidRDefault="00536079">
            <w:pPr>
              <w:pStyle w:val="table10"/>
              <w:jc w:val="center"/>
            </w:pPr>
            <w:r w:rsidRPr="00536079">
              <w:t>Такса, базовых величин за выбросы загрязняющих веществ в атмосферный воздух при сжигании одной тонны топлива (1000 куб. метров сжатого газа)</w:t>
            </w:r>
          </w:p>
        </w:tc>
      </w:tr>
      <w:tr w:rsidR="00536079" w:rsidRPr="00536079" w:rsidTr="00536079">
        <w:trPr>
          <w:trHeight w:val="240"/>
        </w:trPr>
        <w:tc>
          <w:tcPr>
            <w:tcW w:w="2121" w:type="pct"/>
            <w:tcBorders>
              <w:top w:val="single" w:sz="4" w:space="0" w:color="auto"/>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Бензин авиационный</w:t>
            </w:r>
          </w:p>
        </w:tc>
        <w:tc>
          <w:tcPr>
            <w:tcW w:w="2879" w:type="pct"/>
            <w:tcBorders>
              <w:top w:val="single" w:sz="4" w:space="0" w:color="auto"/>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30</w:t>
            </w:r>
          </w:p>
        </w:tc>
      </w:tr>
      <w:tr w:rsidR="00536079" w:rsidRPr="00536079" w:rsidTr="00536079">
        <w:trPr>
          <w:trHeight w:val="240"/>
        </w:trPr>
        <w:tc>
          <w:tcPr>
            <w:tcW w:w="212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Бензин автомобильный</w:t>
            </w:r>
          </w:p>
        </w:tc>
        <w:tc>
          <w:tcPr>
            <w:tcW w:w="2879"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37</w:t>
            </w:r>
          </w:p>
        </w:tc>
      </w:tr>
      <w:tr w:rsidR="00536079" w:rsidRPr="00536079" w:rsidTr="00536079">
        <w:trPr>
          <w:trHeight w:val="240"/>
        </w:trPr>
        <w:tc>
          <w:tcPr>
            <w:tcW w:w="212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Керосин</w:t>
            </w:r>
          </w:p>
        </w:tc>
        <w:tc>
          <w:tcPr>
            <w:tcW w:w="2879"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41</w:t>
            </w:r>
          </w:p>
        </w:tc>
      </w:tr>
      <w:tr w:rsidR="00536079" w:rsidRPr="00536079" w:rsidTr="00536079">
        <w:trPr>
          <w:trHeight w:val="240"/>
        </w:trPr>
        <w:tc>
          <w:tcPr>
            <w:tcW w:w="212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Дизельное топливо</w:t>
            </w:r>
          </w:p>
        </w:tc>
        <w:tc>
          <w:tcPr>
            <w:tcW w:w="2879"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51</w:t>
            </w:r>
          </w:p>
        </w:tc>
      </w:tr>
      <w:tr w:rsidR="00536079" w:rsidRPr="00536079" w:rsidTr="00536079">
        <w:trPr>
          <w:trHeight w:val="240"/>
        </w:trPr>
        <w:tc>
          <w:tcPr>
            <w:tcW w:w="212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Биодизельное топливо (жидкое биотопливо)</w:t>
            </w:r>
          </w:p>
        </w:tc>
        <w:tc>
          <w:tcPr>
            <w:tcW w:w="2879"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47</w:t>
            </w:r>
          </w:p>
        </w:tc>
      </w:tr>
      <w:tr w:rsidR="00536079" w:rsidRPr="00536079" w:rsidTr="00536079">
        <w:trPr>
          <w:trHeight w:val="240"/>
        </w:trPr>
        <w:tc>
          <w:tcPr>
            <w:tcW w:w="212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Сжиженный газ</w:t>
            </w:r>
          </w:p>
        </w:tc>
        <w:tc>
          <w:tcPr>
            <w:tcW w:w="2879"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25</w:t>
            </w:r>
          </w:p>
        </w:tc>
      </w:tr>
      <w:tr w:rsidR="00536079" w:rsidRPr="00536079" w:rsidTr="00536079">
        <w:trPr>
          <w:trHeight w:val="240"/>
        </w:trPr>
        <w:tc>
          <w:tcPr>
            <w:tcW w:w="212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Сжатый газ</w:t>
            </w:r>
          </w:p>
        </w:tc>
        <w:tc>
          <w:tcPr>
            <w:tcW w:w="2879"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20</w:t>
            </w:r>
          </w:p>
        </w:tc>
      </w:tr>
      <w:tr w:rsidR="00536079" w:rsidRPr="00536079" w:rsidTr="00536079">
        <w:trPr>
          <w:trHeight w:val="240"/>
        </w:trPr>
        <w:tc>
          <w:tcPr>
            <w:tcW w:w="2121" w:type="pct"/>
            <w:tcBorders>
              <w:top w:val="nil"/>
              <w:left w:val="nil"/>
              <w:bottom w:val="single" w:sz="4" w:space="0" w:color="auto"/>
              <w:right w:val="nil"/>
            </w:tcBorders>
            <w:tcMar>
              <w:top w:w="0" w:type="dxa"/>
              <w:left w:w="6" w:type="dxa"/>
              <w:bottom w:w="0" w:type="dxa"/>
              <w:right w:w="6" w:type="dxa"/>
            </w:tcMar>
            <w:hideMark/>
          </w:tcPr>
          <w:p w:rsidR="00536079" w:rsidRPr="00536079" w:rsidRDefault="00536079">
            <w:pPr>
              <w:pStyle w:val="table10"/>
              <w:spacing w:before="120"/>
            </w:pPr>
            <w:r w:rsidRPr="00536079">
              <w:lastRenderedPageBreak/>
              <w:t>Биогаз</w:t>
            </w:r>
          </w:p>
        </w:tc>
        <w:tc>
          <w:tcPr>
            <w:tcW w:w="2879" w:type="pct"/>
            <w:tcBorders>
              <w:top w:val="nil"/>
              <w:left w:val="nil"/>
              <w:bottom w:val="single" w:sz="4" w:space="0" w:color="auto"/>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15</w:t>
            </w:r>
          </w:p>
        </w:tc>
      </w:tr>
    </w:tbl>
    <w:p w:rsidR="00536079" w:rsidRPr="00536079" w:rsidRDefault="00536079" w:rsidP="00536079">
      <w:pPr>
        <w:pStyle w:val="newncpi"/>
      </w:pPr>
      <w:r w:rsidRPr="00536079">
        <w:t> </w:t>
      </w:r>
    </w:p>
    <w:tbl>
      <w:tblPr>
        <w:tblW w:w="5000" w:type="pct"/>
        <w:tblCellMar>
          <w:left w:w="0" w:type="dxa"/>
          <w:right w:w="0" w:type="dxa"/>
        </w:tblCellMar>
        <w:tblLook w:val="04A0" w:firstRow="1" w:lastRow="0" w:firstColumn="1" w:lastColumn="0" w:noHBand="0" w:noVBand="1"/>
      </w:tblPr>
      <w:tblGrid>
        <w:gridCol w:w="6386"/>
        <w:gridCol w:w="2981"/>
      </w:tblGrid>
      <w:tr w:rsidR="00536079" w:rsidRPr="00536079" w:rsidTr="00536079">
        <w:tc>
          <w:tcPr>
            <w:tcW w:w="3409" w:type="pct"/>
            <w:tcBorders>
              <w:top w:val="nil"/>
              <w:left w:val="nil"/>
              <w:bottom w:val="nil"/>
              <w:right w:val="nil"/>
            </w:tcBorders>
            <w:tcMar>
              <w:top w:w="0" w:type="dxa"/>
              <w:left w:w="6" w:type="dxa"/>
              <w:bottom w:w="0" w:type="dxa"/>
              <w:right w:w="6" w:type="dxa"/>
            </w:tcMar>
            <w:hideMark/>
          </w:tcPr>
          <w:p w:rsidR="00536079" w:rsidRPr="00536079" w:rsidRDefault="00536079">
            <w:pPr>
              <w:pStyle w:val="newncpi"/>
            </w:pPr>
            <w:r w:rsidRPr="00536079">
              <w:t> </w:t>
            </w:r>
          </w:p>
        </w:tc>
        <w:tc>
          <w:tcPr>
            <w:tcW w:w="1591" w:type="pct"/>
            <w:tcBorders>
              <w:top w:val="nil"/>
              <w:left w:val="nil"/>
              <w:bottom w:val="nil"/>
              <w:right w:val="nil"/>
            </w:tcBorders>
            <w:tcMar>
              <w:top w:w="0" w:type="dxa"/>
              <w:left w:w="6" w:type="dxa"/>
              <w:bottom w:w="0" w:type="dxa"/>
              <w:right w:w="6" w:type="dxa"/>
            </w:tcMar>
            <w:hideMark/>
          </w:tcPr>
          <w:p w:rsidR="00536079" w:rsidRPr="00536079" w:rsidRDefault="00536079">
            <w:pPr>
              <w:pStyle w:val="append1"/>
            </w:pPr>
            <w:bookmarkStart w:id="33" w:name="a24"/>
            <w:bookmarkEnd w:id="33"/>
            <w:r w:rsidRPr="00536079">
              <w:t>Приложение 6</w:t>
            </w:r>
          </w:p>
          <w:p w:rsidR="00536079" w:rsidRPr="00536079" w:rsidRDefault="00536079">
            <w:pPr>
              <w:pStyle w:val="append"/>
            </w:pPr>
            <w:r w:rsidRPr="00536079">
              <w:t xml:space="preserve">к Указу Президента </w:t>
            </w:r>
            <w:r w:rsidRPr="00536079">
              <w:br/>
              <w:t xml:space="preserve">Республики Беларусь </w:t>
            </w:r>
            <w:r w:rsidRPr="00536079">
              <w:br/>
              <w:t xml:space="preserve">24.06.2008 № 348 </w:t>
            </w:r>
            <w:r w:rsidRPr="00536079">
              <w:br/>
              <w:t xml:space="preserve">(в редакции Указа Президента </w:t>
            </w:r>
            <w:r w:rsidRPr="00536079">
              <w:br/>
              <w:t xml:space="preserve">Республики Беларусь </w:t>
            </w:r>
            <w:r w:rsidRPr="00536079">
              <w:br/>
              <w:t xml:space="preserve">31.05.2017 № 197) </w:t>
            </w:r>
          </w:p>
        </w:tc>
      </w:tr>
    </w:tbl>
    <w:p w:rsidR="00536079" w:rsidRPr="00536079" w:rsidRDefault="00536079" w:rsidP="00536079">
      <w:pPr>
        <w:pStyle w:val="titlep"/>
        <w:jc w:val="left"/>
      </w:pPr>
      <w:r w:rsidRPr="00536079">
        <w:t>Таксы для определения размера возмещения вреда, причиненного окружающей среде сбросами сточных вод в водные объекты с нарушением требований в области охраны окружающей среды, иным нарушением законодательства, а также в результате попадания (поступления) отходов в поверхностные водные объекты</w:t>
      </w:r>
    </w:p>
    <w:tbl>
      <w:tblPr>
        <w:tblW w:w="5000" w:type="pct"/>
        <w:tblCellMar>
          <w:left w:w="0" w:type="dxa"/>
          <w:right w:w="0" w:type="dxa"/>
        </w:tblCellMar>
        <w:tblLook w:val="04A0" w:firstRow="1" w:lastRow="0" w:firstColumn="1" w:lastColumn="0" w:noHBand="0" w:noVBand="1"/>
      </w:tblPr>
      <w:tblGrid>
        <w:gridCol w:w="2980"/>
        <w:gridCol w:w="1842"/>
        <w:gridCol w:w="2838"/>
        <w:gridCol w:w="1707"/>
      </w:tblGrid>
      <w:tr w:rsidR="00536079" w:rsidRPr="00536079" w:rsidTr="00536079">
        <w:tc>
          <w:tcPr>
            <w:tcW w:w="1591" w:type="pct"/>
            <w:vMerge w:val="restar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536079" w:rsidRPr="00536079" w:rsidRDefault="00536079">
            <w:pPr>
              <w:pStyle w:val="table10"/>
              <w:jc w:val="center"/>
            </w:pPr>
            <w:r w:rsidRPr="00536079">
              <w:t>Загрязняющие вещества (группы загрязняющих веществ), степень опасности отходов и класс опасности опасных отходов</w:t>
            </w:r>
          </w:p>
        </w:tc>
        <w:tc>
          <w:tcPr>
            <w:tcW w:w="3409" w:type="pct"/>
            <w:gridSpan w:val="3"/>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536079" w:rsidRPr="00536079" w:rsidRDefault="00536079">
            <w:pPr>
              <w:pStyle w:val="table10"/>
              <w:jc w:val="center"/>
            </w:pPr>
            <w:r w:rsidRPr="00536079">
              <w:t>Такса, базовых величин за одну тонну</w:t>
            </w:r>
          </w:p>
        </w:tc>
      </w:tr>
      <w:tr w:rsidR="00536079" w:rsidRPr="00536079" w:rsidTr="00536079">
        <w:tc>
          <w:tcPr>
            <w:tcW w:w="0" w:type="auto"/>
            <w:vMerge/>
            <w:tcBorders>
              <w:top w:val="single" w:sz="4" w:space="0" w:color="auto"/>
              <w:left w:val="nil"/>
              <w:bottom w:val="single" w:sz="4" w:space="0" w:color="auto"/>
              <w:right w:val="single" w:sz="4" w:space="0" w:color="auto"/>
            </w:tcBorders>
            <w:vAlign w:val="center"/>
            <w:hideMark/>
          </w:tcPr>
          <w:p w:rsidR="00536079" w:rsidRPr="00536079" w:rsidRDefault="00536079">
            <w:pPr>
              <w:rPr>
                <w:sz w:val="20"/>
                <w:szCs w:val="20"/>
              </w:rPr>
            </w:pPr>
          </w:p>
        </w:tc>
        <w:tc>
          <w:tcPr>
            <w:tcW w:w="9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36079" w:rsidRPr="00536079" w:rsidRDefault="00536079">
            <w:pPr>
              <w:pStyle w:val="table10"/>
              <w:jc w:val="center"/>
            </w:pPr>
            <w:r w:rsidRPr="00536079">
              <w:t>загрязняющего вещества в составе сточных вод, сбрасываемых в водные объекты, в концентрации, превышающей до 100 раз допустимую концентрацию загрязняющего вещества</w:t>
            </w:r>
          </w:p>
        </w:tc>
        <w:tc>
          <w:tcPr>
            <w:tcW w:w="1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36079" w:rsidRPr="00536079" w:rsidRDefault="00536079">
            <w:pPr>
              <w:pStyle w:val="table10"/>
              <w:jc w:val="center"/>
            </w:pPr>
            <w:r w:rsidRPr="00536079">
              <w:t>загрязняющего вещества в составе сточных вод, сбрасываемых в водные объекты, в концентрации, превышающей в 100 и более раз допустимую концентрацию загрязняющего вещества, при аварийном загрязнении водных объектов, а также при запрещенном сбросе сточных вод в водные объекты</w:t>
            </w:r>
          </w:p>
        </w:tc>
        <w:tc>
          <w:tcPr>
            <w:tcW w:w="910"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536079" w:rsidRPr="00536079" w:rsidRDefault="00536079">
            <w:pPr>
              <w:pStyle w:val="table10"/>
              <w:jc w:val="center"/>
            </w:pPr>
            <w:r w:rsidRPr="00536079">
              <w:t>отходов, попавших (поступивших) в поверхностные водные объекты</w:t>
            </w:r>
          </w:p>
        </w:tc>
      </w:tr>
      <w:tr w:rsidR="00536079" w:rsidRPr="00536079" w:rsidTr="00536079">
        <w:tc>
          <w:tcPr>
            <w:tcW w:w="1591" w:type="pct"/>
            <w:tcBorders>
              <w:top w:val="single" w:sz="4" w:space="0" w:color="auto"/>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Органические вещества, выраженные по БПК</w:t>
            </w:r>
            <w:r w:rsidRPr="00536079">
              <w:rPr>
                <w:vertAlign w:val="subscript"/>
              </w:rPr>
              <w:t>5</w:t>
            </w:r>
          </w:p>
        </w:tc>
        <w:tc>
          <w:tcPr>
            <w:tcW w:w="983" w:type="pct"/>
            <w:tcBorders>
              <w:top w:val="single" w:sz="4" w:space="0" w:color="auto"/>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340</w:t>
            </w:r>
          </w:p>
        </w:tc>
        <w:tc>
          <w:tcPr>
            <w:tcW w:w="1515" w:type="pct"/>
            <w:tcBorders>
              <w:top w:val="single" w:sz="4" w:space="0" w:color="auto"/>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2614</w:t>
            </w:r>
          </w:p>
        </w:tc>
        <w:tc>
          <w:tcPr>
            <w:tcW w:w="910" w:type="pct"/>
            <w:tcBorders>
              <w:top w:val="single" w:sz="4" w:space="0" w:color="auto"/>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w:t>
            </w:r>
          </w:p>
        </w:tc>
      </w:tr>
      <w:tr w:rsidR="00536079" w:rsidRPr="00536079" w:rsidTr="00536079">
        <w:tc>
          <w:tcPr>
            <w:tcW w:w="159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Взвешенные вещества</w:t>
            </w:r>
          </w:p>
        </w:tc>
        <w:tc>
          <w:tcPr>
            <w:tcW w:w="983"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98</w:t>
            </w:r>
          </w:p>
        </w:tc>
        <w:tc>
          <w:tcPr>
            <w:tcW w:w="1515"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1121</w:t>
            </w:r>
          </w:p>
        </w:tc>
        <w:tc>
          <w:tcPr>
            <w:tcW w:w="910"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w:t>
            </w:r>
          </w:p>
        </w:tc>
      </w:tr>
      <w:tr w:rsidR="00536079" w:rsidRPr="00536079" w:rsidTr="00536079">
        <w:tc>
          <w:tcPr>
            <w:tcW w:w="159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Иные вещества, для которых предельно допустимые концентрации химических и иных веществ в воде поверхностных водных объектов составляют менее 0,05 мг/дм</w:t>
            </w:r>
            <w:r w:rsidRPr="00536079">
              <w:rPr>
                <w:vertAlign w:val="superscript"/>
              </w:rPr>
              <w:t>3</w:t>
            </w:r>
          </w:p>
        </w:tc>
        <w:tc>
          <w:tcPr>
            <w:tcW w:w="983"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2742</w:t>
            </w:r>
          </w:p>
        </w:tc>
        <w:tc>
          <w:tcPr>
            <w:tcW w:w="1515"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7940</w:t>
            </w:r>
          </w:p>
        </w:tc>
        <w:tc>
          <w:tcPr>
            <w:tcW w:w="910"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w:t>
            </w:r>
          </w:p>
        </w:tc>
      </w:tr>
      <w:tr w:rsidR="00536079" w:rsidRPr="00536079" w:rsidTr="00536079">
        <w:trPr>
          <w:trHeight w:val="240"/>
        </w:trPr>
        <w:tc>
          <w:tcPr>
            <w:tcW w:w="159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Иные вещества, для которых предельно допустимые концентрации химических и иных веществ в воде поверхностных водных объектов составляют от 0,05 мг/дм</w:t>
            </w:r>
            <w:r w:rsidRPr="00536079">
              <w:rPr>
                <w:vertAlign w:val="superscript"/>
              </w:rPr>
              <w:t>3</w:t>
            </w:r>
            <w:r w:rsidRPr="00536079">
              <w:t xml:space="preserve"> до 1 мг/дм</w:t>
            </w:r>
            <w:r w:rsidRPr="00536079">
              <w:rPr>
                <w:vertAlign w:val="superscript"/>
              </w:rPr>
              <w:t>3</w:t>
            </w:r>
          </w:p>
        </w:tc>
        <w:tc>
          <w:tcPr>
            <w:tcW w:w="983"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466</w:t>
            </w:r>
          </w:p>
        </w:tc>
        <w:tc>
          <w:tcPr>
            <w:tcW w:w="1515"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1582</w:t>
            </w:r>
          </w:p>
        </w:tc>
        <w:tc>
          <w:tcPr>
            <w:tcW w:w="910"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w:t>
            </w:r>
          </w:p>
        </w:tc>
      </w:tr>
      <w:tr w:rsidR="00536079" w:rsidRPr="00536079" w:rsidTr="00536079">
        <w:tc>
          <w:tcPr>
            <w:tcW w:w="159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Иные вещества, для которых предельно допустимые концентрации химических и иных веществ в воде поверхностных водных объектов составляют более 1 мг/дм</w:t>
            </w:r>
            <w:r w:rsidRPr="00536079">
              <w:rPr>
                <w:vertAlign w:val="superscript"/>
              </w:rPr>
              <w:t>3</w:t>
            </w:r>
          </w:p>
        </w:tc>
        <w:tc>
          <w:tcPr>
            <w:tcW w:w="983"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78</w:t>
            </w:r>
          </w:p>
        </w:tc>
        <w:tc>
          <w:tcPr>
            <w:tcW w:w="1515"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312</w:t>
            </w:r>
          </w:p>
        </w:tc>
        <w:tc>
          <w:tcPr>
            <w:tcW w:w="910"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w:t>
            </w:r>
          </w:p>
        </w:tc>
      </w:tr>
      <w:tr w:rsidR="00536079" w:rsidRPr="00536079" w:rsidTr="00536079">
        <w:tc>
          <w:tcPr>
            <w:tcW w:w="159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Вещества, для которых не установлены нормативы качества воды поверхностных водных объектов</w:t>
            </w:r>
          </w:p>
        </w:tc>
        <w:tc>
          <w:tcPr>
            <w:tcW w:w="983"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w:t>
            </w:r>
          </w:p>
        </w:tc>
        <w:tc>
          <w:tcPr>
            <w:tcW w:w="1515"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3278</w:t>
            </w:r>
          </w:p>
        </w:tc>
        <w:tc>
          <w:tcPr>
            <w:tcW w:w="910"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w:t>
            </w:r>
          </w:p>
        </w:tc>
      </w:tr>
      <w:tr w:rsidR="00536079" w:rsidRPr="00536079" w:rsidTr="00536079">
        <w:tc>
          <w:tcPr>
            <w:tcW w:w="159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Неопасные отходы </w:t>
            </w:r>
          </w:p>
        </w:tc>
        <w:tc>
          <w:tcPr>
            <w:tcW w:w="983"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w:t>
            </w:r>
          </w:p>
        </w:tc>
        <w:tc>
          <w:tcPr>
            <w:tcW w:w="1515"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w:t>
            </w:r>
          </w:p>
        </w:tc>
        <w:tc>
          <w:tcPr>
            <w:tcW w:w="910"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4,1</w:t>
            </w:r>
          </w:p>
        </w:tc>
      </w:tr>
      <w:tr w:rsidR="00536079" w:rsidRPr="00536079" w:rsidTr="00536079">
        <w:tc>
          <w:tcPr>
            <w:tcW w:w="159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Опасные отходы:</w:t>
            </w:r>
          </w:p>
        </w:tc>
        <w:tc>
          <w:tcPr>
            <w:tcW w:w="983"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 </w:t>
            </w:r>
          </w:p>
        </w:tc>
        <w:tc>
          <w:tcPr>
            <w:tcW w:w="1515"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 </w:t>
            </w:r>
          </w:p>
        </w:tc>
        <w:tc>
          <w:tcPr>
            <w:tcW w:w="910"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 </w:t>
            </w:r>
          </w:p>
        </w:tc>
      </w:tr>
      <w:tr w:rsidR="00536079" w:rsidRPr="00536079" w:rsidTr="00536079">
        <w:tc>
          <w:tcPr>
            <w:tcW w:w="159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284"/>
            </w:pPr>
            <w:r w:rsidRPr="00536079">
              <w:lastRenderedPageBreak/>
              <w:t>первый класс опасности</w:t>
            </w:r>
          </w:p>
        </w:tc>
        <w:tc>
          <w:tcPr>
            <w:tcW w:w="983"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w:t>
            </w:r>
          </w:p>
        </w:tc>
        <w:tc>
          <w:tcPr>
            <w:tcW w:w="1515"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w:t>
            </w:r>
          </w:p>
        </w:tc>
        <w:tc>
          <w:tcPr>
            <w:tcW w:w="910"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1041</w:t>
            </w:r>
          </w:p>
        </w:tc>
      </w:tr>
      <w:tr w:rsidR="00536079" w:rsidRPr="00536079" w:rsidTr="00536079">
        <w:tc>
          <w:tcPr>
            <w:tcW w:w="159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284"/>
            </w:pPr>
            <w:r w:rsidRPr="00536079">
              <w:t>второй класс опасности</w:t>
            </w:r>
          </w:p>
        </w:tc>
        <w:tc>
          <w:tcPr>
            <w:tcW w:w="983"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w:t>
            </w:r>
          </w:p>
        </w:tc>
        <w:tc>
          <w:tcPr>
            <w:tcW w:w="1515"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w:t>
            </w:r>
          </w:p>
        </w:tc>
        <w:tc>
          <w:tcPr>
            <w:tcW w:w="910"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312</w:t>
            </w:r>
          </w:p>
        </w:tc>
      </w:tr>
      <w:tr w:rsidR="00536079" w:rsidRPr="00536079" w:rsidTr="00536079">
        <w:tc>
          <w:tcPr>
            <w:tcW w:w="159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284"/>
            </w:pPr>
            <w:r w:rsidRPr="00536079">
              <w:t>третий класс опасности</w:t>
            </w:r>
          </w:p>
        </w:tc>
        <w:tc>
          <w:tcPr>
            <w:tcW w:w="983"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w:t>
            </w:r>
          </w:p>
        </w:tc>
        <w:tc>
          <w:tcPr>
            <w:tcW w:w="1515"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w:t>
            </w:r>
          </w:p>
        </w:tc>
        <w:tc>
          <w:tcPr>
            <w:tcW w:w="910"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104</w:t>
            </w:r>
          </w:p>
        </w:tc>
      </w:tr>
      <w:tr w:rsidR="00536079" w:rsidRPr="00536079" w:rsidTr="00536079">
        <w:tc>
          <w:tcPr>
            <w:tcW w:w="1591"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284"/>
            </w:pPr>
            <w:r w:rsidRPr="00536079">
              <w:t>четвертый класс опасности</w:t>
            </w:r>
          </w:p>
        </w:tc>
        <w:tc>
          <w:tcPr>
            <w:tcW w:w="983"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w:t>
            </w:r>
          </w:p>
        </w:tc>
        <w:tc>
          <w:tcPr>
            <w:tcW w:w="1515"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w:t>
            </w:r>
          </w:p>
        </w:tc>
        <w:tc>
          <w:tcPr>
            <w:tcW w:w="910"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52,1</w:t>
            </w:r>
          </w:p>
        </w:tc>
      </w:tr>
      <w:tr w:rsidR="00536079" w:rsidRPr="00536079" w:rsidTr="00536079">
        <w:tc>
          <w:tcPr>
            <w:tcW w:w="1591" w:type="pct"/>
            <w:tcBorders>
              <w:top w:val="nil"/>
              <w:left w:val="nil"/>
              <w:bottom w:val="single" w:sz="4" w:space="0" w:color="auto"/>
              <w:right w:val="nil"/>
            </w:tcBorders>
            <w:tcMar>
              <w:top w:w="0" w:type="dxa"/>
              <w:left w:w="6" w:type="dxa"/>
              <w:bottom w:w="0" w:type="dxa"/>
              <w:right w:w="6" w:type="dxa"/>
            </w:tcMar>
            <w:hideMark/>
          </w:tcPr>
          <w:p w:rsidR="00536079" w:rsidRPr="00536079" w:rsidRDefault="00536079">
            <w:pPr>
              <w:pStyle w:val="table10"/>
              <w:spacing w:before="120"/>
            </w:pPr>
            <w:r w:rsidRPr="00536079">
              <w:t>Отходы, по которым не установлены степень опасности и класс опасности опасных отходов</w:t>
            </w:r>
          </w:p>
        </w:tc>
        <w:tc>
          <w:tcPr>
            <w:tcW w:w="983" w:type="pct"/>
            <w:tcBorders>
              <w:top w:val="nil"/>
              <w:left w:val="nil"/>
              <w:bottom w:val="single" w:sz="4" w:space="0" w:color="auto"/>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w:t>
            </w:r>
          </w:p>
        </w:tc>
        <w:tc>
          <w:tcPr>
            <w:tcW w:w="1515" w:type="pct"/>
            <w:tcBorders>
              <w:top w:val="nil"/>
              <w:left w:val="nil"/>
              <w:bottom w:val="single" w:sz="4" w:space="0" w:color="auto"/>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w:t>
            </w:r>
          </w:p>
        </w:tc>
        <w:tc>
          <w:tcPr>
            <w:tcW w:w="910" w:type="pct"/>
            <w:tcBorders>
              <w:top w:val="nil"/>
              <w:left w:val="nil"/>
              <w:bottom w:val="single" w:sz="4" w:space="0" w:color="auto"/>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377</w:t>
            </w:r>
          </w:p>
        </w:tc>
      </w:tr>
    </w:tbl>
    <w:p w:rsidR="00536079" w:rsidRPr="00536079" w:rsidRDefault="00536079" w:rsidP="00536079">
      <w:pPr>
        <w:pStyle w:val="newncpi"/>
      </w:pPr>
      <w:r w:rsidRPr="00536079">
        <w:t> </w:t>
      </w:r>
    </w:p>
    <w:tbl>
      <w:tblPr>
        <w:tblW w:w="5000" w:type="pct"/>
        <w:tblCellMar>
          <w:left w:w="0" w:type="dxa"/>
          <w:right w:w="0" w:type="dxa"/>
        </w:tblCellMar>
        <w:tblLook w:val="04A0" w:firstRow="1" w:lastRow="0" w:firstColumn="1" w:lastColumn="0" w:noHBand="0" w:noVBand="1"/>
      </w:tblPr>
      <w:tblGrid>
        <w:gridCol w:w="6386"/>
        <w:gridCol w:w="2981"/>
      </w:tblGrid>
      <w:tr w:rsidR="00536079" w:rsidRPr="00536079" w:rsidTr="00536079">
        <w:tc>
          <w:tcPr>
            <w:tcW w:w="3409" w:type="pct"/>
            <w:tcBorders>
              <w:top w:val="nil"/>
              <w:left w:val="nil"/>
              <w:bottom w:val="nil"/>
              <w:right w:val="nil"/>
            </w:tcBorders>
            <w:tcMar>
              <w:top w:w="0" w:type="dxa"/>
              <w:left w:w="6" w:type="dxa"/>
              <w:bottom w:w="0" w:type="dxa"/>
              <w:right w:w="6" w:type="dxa"/>
            </w:tcMar>
            <w:hideMark/>
          </w:tcPr>
          <w:p w:rsidR="00536079" w:rsidRPr="00536079" w:rsidRDefault="00536079">
            <w:pPr>
              <w:pStyle w:val="newncpi"/>
            </w:pPr>
            <w:r w:rsidRPr="00536079">
              <w:t> </w:t>
            </w:r>
          </w:p>
        </w:tc>
        <w:tc>
          <w:tcPr>
            <w:tcW w:w="1591" w:type="pct"/>
            <w:tcBorders>
              <w:top w:val="nil"/>
              <w:left w:val="nil"/>
              <w:bottom w:val="nil"/>
              <w:right w:val="nil"/>
            </w:tcBorders>
            <w:tcMar>
              <w:top w:w="0" w:type="dxa"/>
              <w:left w:w="6" w:type="dxa"/>
              <w:bottom w:w="0" w:type="dxa"/>
              <w:right w:w="6" w:type="dxa"/>
            </w:tcMar>
            <w:hideMark/>
          </w:tcPr>
          <w:p w:rsidR="00536079" w:rsidRPr="00536079" w:rsidRDefault="00536079">
            <w:pPr>
              <w:pStyle w:val="append1"/>
            </w:pPr>
            <w:bookmarkStart w:id="34" w:name="a25"/>
            <w:bookmarkEnd w:id="34"/>
            <w:r w:rsidRPr="00536079">
              <w:t>Приложение 8</w:t>
            </w:r>
          </w:p>
          <w:p w:rsidR="00536079" w:rsidRPr="00536079" w:rsidRDefault="00536079">
            <w:pPr>
              <w:pStyle w:val="append"/>
            </w:pPr>
            <w:r w:rsidRPr="00536079">
              <w:t xml:space="preserve">к Указу Президента </w:t>
            </w:r>
            <w:r w:rsidRPr="00536079">
              <w:br/>
              <w:t xml:space="preserve">Республики Беларусь </w:t>
            </w:r>
            <w:r w:rsidRPr="00536079">
              <w:br/>
              <w:t xml:space="preserve">24.06.2008 № 348 </w:t>
            </w:r>
            <w:r w:rsidRPr="00536079">
              <w:br/>
              <w:t xml:space="preserve">(в редакции Указа Президента </w:t>
            </w:r>
            <w:r w:rsidRPr="00536079">
              <w:br/>
              <w:t xml:space="preserve">Республики Беларусь </w:t>
            </w:r>
            <w:r w:rsidRPr="00536079">
              <w:br/>
              <w:t xml:space="preserve">31.05.2017 № 197) </w:t>
            </w:r>
          </w:p>
        </w:tc>
      </w:tr>
    </w:tbl>
    <w:p w:rsidR="00536079" w:rsidRPr="00536079" w:rsidRDefault="00536079" w:rsidP="00536079">
      <w:pPr>
        <w:pStyle w:val="titlep"/>
        <w:jc w:val="left"/>
      </w:pPr>
      <w:r w:rsidRPr="00536079">
        <w:t>Таксы для определения размера возмещения вреда, причиненного лесам и объектам растительного мира</w:t>
      </w:r>
    </w:p>
    <w:tbl>
      <w:tblPr>
        <w:tblW w:w="5000" w:type="pct"/>
        <w:tblCellMar>
          <w:left w:w="0" w:type="dxa"/>
          <w:right w:w="0" w:type="dxa"/>
        </w:tblCellMar>
        <w:tblLook w:val="04A0" w:firstRow="1" w:lastRow="0" w:firstColumn="1" w:lastColumn="0" w:noHBand="0" w:noVBand="1"/>
      </w:tblPr>
      <w:tblGrid>
        <w:gridCol w:w="7209"/>
        <w:gridCol w:w="2158"/>
      </w:tblGrid>
      <w:tr w:rsidR="00536079" w:rsidRPr="00536079" w:rsidTr="00536079">
        <w:tc>
          <w:tcPr>
            <w:tcW w:w="3848"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536079" w:rsidRPr="00536079" w:rsidRDefault="00536079">
            <w:pPr>
              <w:pStyle w:val="table10"/>
              <w:jc w:val="center"/>
            </w:pPr>
            <w:r w:rsidRPr="00536079">
              <w:t>Вид вреда</w:t>
            </w:r>
          </w:p>
        </w:tc>
        <w:tc>
          <w:tcPr>
            <w:tcW w:w="1152"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536079" w:rsidRPr="00536079" w:rsidRDefault="00536079">
            <w:pPr>
              <w:pStyle w:val="table10"/>
              <w:jc w:val="center"/>
            </w:pPr>
            <w:r w:rsidRPr="00536079">
              <w:t>Такса, базовых величин</w:t>
            </w:r>
          </w:p>
        </w:tc>
      </w:tr>
      <w:tr w:rsidR="00536079" w:rsidRPr="00536079" w:rsidTr="00536079">
        <w:tc>
          <w:tcPr>
            <w:tcW w:w="3848" w:type="pct"/>
            <w:tcBorders>
              <w:top w:val="single" w:sz="4" w:space="0" w:color="auto"/>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1. Уничтожение лесных культур, подроста, молодняка естественного происхождения или самосева на участках лесного фонда, предназначенных для лесовосстановления: </w:t>
            </w:r>
          </w:p>
        </w:tc>
        <w:tc>
          <w:tcPr>
            <w:tcW w:w="1152" w:type="pct"/>
            <w:tcBorders>
              <w:top w:val="single" w:sz="4" w:space="0" w:color="auto"/>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 </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284"/>
            </w:pPr>
            <w:r w:rsidRPr="00536079">
              <w:t>1.1. за один гектар уничтоженных лесных культур, подроста, а также молодняка естественного происхождения и самосева в возрасте до 5 лет</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30,0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284"/>
            </w:pPr>
            <w:r w:rsidRPr="00536079">
              <w:t>1.2. за один гектар уничтоженных лесных культур, подроста, а также молодняка естественного происхождения и самосева в возрасте 6-10 лет</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60,0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2. Незаконное повреждение деревьев или кустарников не до степени прекращения роста сверх установленных норм при проведении лесохозяйственной и иной деятельности - за одно поврежденное дерево диаметром свыше 8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0,1</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3. Незаконные рубка, удаление, изъятие, уничтожение и (или) повреждение до степени прекращения роста деревьев или кустарников, кроме деревьев, кустарников в населенных пунктах:</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 </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284"/>
            </w:pPr>
            <w:r w:rsidRPr="00536079">
              <w:t xml:space="preserve">3.1. за одно дерево диаметром: </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 </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567"/>
            </w:pPr>
            <w:r w:rsidRPr="00536079">
              <w:t xml:space="preserve">сосны, ели, лиственницы, пихты и других древесных хвойных пород: </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 </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до 12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0,2</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 xml:space="preserve">от 12,1 до 16 см </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0,4</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 xml:space="preserve">от 16,1 до 20 см </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0,8</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 xml:space="preserve">от 20,1 до 24 см </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1,4</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 xml:space="preserve">от 24,1 до 28 см </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2,0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 xml:space="preserve">от 28,1 до 32 см </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3,0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 xml:space="preserve">от 32,1 до 36 см </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4,0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 xml:space="preserve">от 36,1 до 40 см </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5,0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 xml:space="preserve">от 40,1 до 44 см </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6,0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свыше 44 см - за каждый сантиметр дополнительно к предыдущей таксе</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0,4</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567"/>
            </w:pPr>
            <w:r w:rsidRPr="00536079">
              <w:t xml:space="preserve">дуба, ясеня, клена, липы, вяза, каштана конского, ореха: </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 </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lastRenderedPageBreak/>
              <w:t>до 12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0,6</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12,1 до 16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1,2</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16,1 до 20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2,4</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20,1 до 24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4,2</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24,1 до 28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6,0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28,1 до 32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9,0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32,1 до 36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12,0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36,1 до 40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15,0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40,1 до 44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18,0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свыше 44 см - за каждый сантиметр дополнительно к предыдущей таксе</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1,2</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567"/>
            </w:pPr>
            <w:r w:rsidRPr="00536079">
              <w:t xml:space="preserve">березы карельской: </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 </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до 12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4,0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12,1 до 16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8,0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16,1 до 20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16,0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20,1 до 24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28,0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24,1 до 28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40,0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28,1 до 32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60,0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32,1 до 36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80,0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36,1 до 40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100,0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40,1 до 44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120,0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свыше 44 см - за каждый сантиметр дополнительно к предыдущей таксе</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8,0</w:t>
            </w:r>
          </w:p>
        </w:tc>
      </w:tr>
      <w:tr w:rsidR="00536079" w:rsidRPr="00536079" w:rsidTr="00536079">
        <w:trPr>
          <w:trHeight w:val="240"/>
        </w:trPr>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567"/>
            </w:pPr>
            <w:r w:rsidRPr="00536079">
              <w:t>иных пород:</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 </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до 12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0,14</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12,1 до 16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0,28</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16,1 до 20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0,52</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20,1 до 24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0,92</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24,1 до 28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1,32</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28,1 до 32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2,0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32,1 до 36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2,68</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36,1 до 40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3,32</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40,1 до 44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4,0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свыше 44 см - за каждый сантиметр дополнительно к предыдущей таксе</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0,28</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284"/>
            </w:pPr>
            <w:r w:rsidRPr="00536079">
              <w:t xml:space="preserve">3.2. за один куст: </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 </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567"/>
            </w:pPr>
            <w:r w:rsidRPr="00536079">
              <w:t>можжевельника, туи и других хвойных кустарников</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2,0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567"/>
            </w:pPr>
            <w:r w:rsidRPr="00536079">
              <w:t>ивы</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0,4</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567"/>
            </w:pPr>
            <w:r w:rsidRPr="00536079">
              <w:t>других пород</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0,8</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4. Самовольное и (или) с нарушением требований в области охраны окружающей среды, иного законодательства сенокошение - за один гектар самовольно скошенных трав на землях:</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 </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284"/>
            </w:pPr>
            <w:r w:rsidRPr="00536079">
              <w:t>пахотных</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10,0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284"/>
            </w:pPr>
            <w:r w:rsidRPr="00536079">
              <w:t xml:space="preserve">улучшенных луговых </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5,0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284"/>
            </w:pPr>
            <w:r w:rsidRPr="00536079">
              <w:t>естественных суходольных луговых</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3,0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284"/>
            </w:pPr>
            <w:r w:rsidRPr="00536079">
              <w:lastRenderedPageBreak/>
              <w:t xml:space="preserve">естественных заболоченных луговых </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2,0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284"/>
            </w:pPr>
            <w:r w:rsidRPr="00536079">
              <w:t>лесного фонда, где сенокошение не допускается</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10,0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5. Незаконный выпас скота - за одну голову незаконно выпасаемого скота</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3,0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6. Незаконное выжигание сухой растительности, трав на корню (кроме газонов, цветников, лесной подстилки, живого напочвенного покрова), а также стерни и пожнивных остатков - за один квадратный метр выжженной сухой растительности, трав на корню, стерни и пожнивных остатков на землях:</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 </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284"/>
            </w:pPr>
            <w:r w:rsidRPr="00536079">
              <w:t>природоохранного, оздоровительного, рекреационного и историко-культурного назначения</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0,02</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284"/>
            </w:pPr>
            <w:r w:rsidRPr="00536079">
              <w:t>сельскохозяйственного назначения</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 </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567"/>
            </w:pPr>
            <w:r w:rsidRPr="00536079">
              <w:t>в том числе:</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 </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567"/>
            </w:pPr>
            <w:r w:rsidRPr="00536079">
              <w:t xml:space="preserve">естественных луговых </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0,02</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567"/>
            </w:pPr>
            <w:r w:rsidRPr="00536079">
              <w:t xml:space="preserve">улучшенных луговых </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0,018</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567"/>
            </w:pPr>
            <w:r w:rsidRPr="00536079">
              <w:t>иных видов</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0,016</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284"/>
            </w:pPr>
            <w:r w:rsidRPr="00536079">
              <w:t>населенных пунктов, садоводческих товариществ, дачных кооперативов</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0,009</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284"/>
            </w:pPr>
            <w:r w:rsidRPr="00536079">
              <w:t>промышленности, транспорта, связи, энергетики, обороны и иного назначения, водного фонда, запаса</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0,005</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7. Уничтожение либо повреждение сеянцев или саженцев в питомниках, на плантациях: </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 </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284"/>
            </w:pPr>
            <w:r w:rsidRPr="00536079">
              <w:t>за один квадратный метр, занятый сеянцами</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0,1</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284"/>
            </w:pPr>
            <w:r w:rsidRPr="00536079">
              <w:t>за одну тысячу сеянцев для лесокультурных целей</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2,0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284"/>
            </w:pPr>
            <w:r w:rsidRPr="00536079">
              <w:t>за один саженец для целей озеленения</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1,0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284"/>
            </w:pPr>
            <w:r w:rsidRPr="00536079">
              <w:t>за один плодовый саженец</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2,0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8. Незаконный, включая самовольный, сбор и (или) уничтожение лесной подстилки, живого напочвенного покрова, снятие (уничтожение) плодородного слоя почвы, включая подстилающие породы, на площади свыше трех квадратных метров, а при проведении лесохозяйственной и иной деятельности свыше установленных норм - за один квадратный метр площади</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1,0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9. Незаконные изъятие или уничтожение дикорастущих ягодных растений без изъятия, уничтожения напочвенного покрова на одном квадратном метре площади: </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 </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284"/>
            </w:pPr>
            <w:r w:rsidRPr="00536079">
              <w:t>голубики, черники</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0,25</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284"/>
            </w:pPr>
            <w:r w:rsidRPr="00536079">
              <w:t>клюквы, брусники</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0,35</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284"/>
            </w:pPr>
            <w:r w:rsidRPr="00536079">
              <w:t>земляники, ежевики, куманики</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0,5</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10. Незаконные сбор или заготовка дикорастущих растений, имеющих лекарственное, пищевое, техническое и иное значение, или их частей - за один килограмм: </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 </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284"/>
            </w:pPr>
            <w:r w:rsidRPr="00536079">
              <w:t>10.1. дикорастущих грибов, орехоплодных, плодово-ягодных, лекарственных и технических растений (ягод, плодов, семян, орехов, желудей)</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1,2</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284"/>
            </w:pPr>
            <w:r w:rsidRPr="00536079">
              <w:t xml:space="preserve">10.2. дикорастущих лекарственных и технических растений: </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 </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567"/>
            </w:pPr>
            <w:r w:rsidRPr="00536079">
              <w:t>коры, луба, корней, корневищ, луковиц</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1,8</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567"/>
            </w:pPr>
            <w:r w:rsidRPr="00536079">
              <w:t>листьев, хвои, мха, лишайников, травы, побегов</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1,6</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567"/>
            </w:pPr>
            <w:r w:rsidRPr="00536079">
              <w:t>цветков, соцветий, почек, бутонов</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2,4</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284"/>
            </w:pPr>
            <w:r w:rsidRPr="00536079">
              <w:t>10.3. древесного сока</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0,1</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284"/>
            </w:pPr>
            <w:r w:rsidRPr="00536079">
              <w:t>10.4. живицы, еловой серки</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0,2</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 xml:space="preserve">11. Незаконное уничтожение или повреждение дикорастущих растений, относящихся к видам, включенным в Красную книгу Республики Беларусь или охраняемым в соответствии с международными договорами Республики Беларусь, </w:t>
            </w:r>
            <w:r w:rsidRPr="00536079">
              <w:lastRenderedPageBreak/>
              <w:t xml:space="preserve">и (или) их частей: </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lastRenderedPageBreak/>
              <w:t> </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284"/>
            </w:pPr>
            <w:r w:rsidRPr="00536079">
              <w:lastRenderedPageBreak/>
              <w:t xml:space="preserve">11.1. за один экземпляр поврежденного не до степени прекращения роста: </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 </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567"/>
            </w:pPr>
            <w:r w:rsidRPr="00536079">
              <w:t xml:space="preserve">дерева независимо от возраста высотой менее 1,5 м </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1,5</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567"/>
            </w:pPr>
            <w:r w:rsidRPr="00536079">
              <w:t xml:space="preserve">дерева независимо от возраста высотой более 1,5 м </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2,5</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284"/>
            </w:pPr>
            <w:r w:rsidRPr="00536079">
              <w:t xml:space="preserve">11.2. за один экземпляр уничтоженного или поврежденного до степени прекращения роста: </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 </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567"/>
            </w:pPr>
            <w:r w:rsidRPr="00536079">
              <w:t xml:space="preserve">дерева диаметром: </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 </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до 8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1,0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 xml:space="preserve">от 8,1 до 12 см </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2,0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12,1 до 16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4,0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16,1 до 20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8,0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20,1 до 24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14,0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24,1 до 28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20,0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28,1 до 32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30,0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32,1 до 36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40,0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36,1 до 40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50,0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40,1 до 44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60,0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 xml:space="preserve">свыше 44 см - за каждый сантиметр дополнительно к предыдущей таксе </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4,0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567"/>
            </w:pPr>
            <w:r w:rsidRPr="00536079">
              <w:t xml:space="preserve">кустарника </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5,0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567"/>
            </w:pPr>
            <w:r w:rsidRPr="00536079">
              <w:t xml:space="preserve">травянистого (цветкового, папоротниковидного, плауновидного) растения </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5,0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284"/>
            </w:pPr>
            <w:r w:rsidRPr="00536079">
              <w:t>11.3. за квадратный метр площади, занятой лишайником или мхом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5,0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284"/>
            </w:pPr>
            <w:r w:rsidRPr="00536079">
              <w:t xml:space="preserve">11.4. за килограмм незаконно собранных (заготовленных) частей дикорастущих растений: </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 </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567"/>
            </w:pPr>
            <w:r w:rsidRPr="00536079">
              <w:t>травы, листьев, побегов, хвои, мха, лишайников</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5,0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567"/>
            </w:pPr>
            <w:r w:rsidRPr="00536079">
              <w:t>корней, корневищ, луковиц, коры, луба</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7,0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567"/>
            </w:pPr>
            <w:r w:rsidRPr="00536079">
              <w:t>цветков, соцветий, почек, бутонов</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10,0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567"/>
            </w:pPr>
            <w:r w:rsidRPr="00536079">
              <w:t>плодов, ягод, орехов, желудей</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5,0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567"/>
            </w:pPr>
            <w:r w:rsidRPr="00536079">
              <w:t>семян, кроме желудей и орехов</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10,0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284"/>
            </w:pPr>
            <w:r w:rsidRPr="00536079">
              <w:t>11.5. за обособленный участок произрастания травянистого (цветкового, папоротниковидного, плауновидного, мохообразного, лишайникового) растения при отсутствии возможности расчета в соответствии с единицами измерения, указанными в подпунктах 11.1-11.4 настоящего пункта</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100,0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12. Незаконные рубка, удаление, изъятие, уничтожение и (или) повреждение до степени прекращения роста деревьев, кустарников в населенных пунктах:</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 </w:t>
            </w:r>
          </w:p>
        </w:tc>
      </w:tr>
      <w:tr w:rsidR="00536079" w:rsidRPr="00536079" w:rsidTr="00536079">
        <w:tc>
          <w:tcPr>
            <w:tcW w:w="5000" w:type="pct"/>
            <w:gridSpan w:val="2"/>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284"/>
            </w:pPr>
            <w:r w:rsidRPr="00536079">
              <w:t>12.1. за одно дерево диаметром:</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567"/>
            </w:pPr>
            <w:r w:rsidRPr="00536079">
              <w:t>ели обыкновенной, ели колючей, ели канадской, сосны обыкновенной, сосны черной, сосны кедровой сибирской, сосны Веймутова, туи западной, дуглассии (псевдотсуги), пихты одноцветной, пихты сибирской, лиственницы европейской, лиственницы сибирской, лиственницы Сукачева и других хвойных деревьев:</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 </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до 4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2,0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4,1 до 8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5,0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8,1 до 12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7,0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12,1 до 16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10,0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16,1 до 20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12,0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lastRenderedPageBreak/>
              <w:t>от 20,1 до 30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13,0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30,1 см и выше</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15,0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567"/>
            </w:pPr>
            <w:r w:rsidRPr="00536079">
              <w:t>вяза гладкого, вяза перисто-ветвистого, вяза шершавого (ильма), граба обыкновенного, дуба красного, дуба черешчатого, каштана конского, сумаха, клена ложноплатанового (явора), липы мелколистной, липы крупнолистной, березы карельской и других лиственных медленнорастущих деревьев:</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 </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до 4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2,0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4,1 до 8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5,0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8,1 до 10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7,0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10,1 до 14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10,0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14,1 до 16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12,0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16,1 до 22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13,0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 xml:space="preserve">от 22,1 до 28 см </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15,0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28,1 см и выше</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17,0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567"/>
            </w:pPr>
            <w:r w:rsidRPr="00536079">
              <w:t>березы, ивы серебристой, ивы белой, ивы вавилонской, ясеня обыкновенного, ясеня пенсильванского, ясеня маньчжурского, ореха грецкого, ореха серого, ореха маньчжурского, клена остролистного, клена серебристого, тополя пирамидального, груши обыкновенной, яблони домашней, алычи, сливы, вишни, черешни, рябины обыкновенной, рябины гибридной, черемухи обыкновенной, черемухи виргинской, черемухи поздней, черемухи Маака, облепихи, шелковицы и других лиственных быстрорастущих и плодовых деревьев:</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 </w:t>
            </w:r>
          </w:p>
        </w:tc>
      </w:tr>
      <w:tr w:rsidR="00536079" w:rsidRPr="00536079" w:rsidTr="00536079">
        <w:trPr>
          <w:trHeight w:val="68"/>
        </w:trPr>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line="68" w:lineRule="atLeast"/>
              <w:ind w:left="851"/>
            </w:pPr>
            <w:r w:rsidRPr="00536079">
              <w:t>до 4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line="68" w:lineRule="atLeast"/>
              <w:jc w:val="center"/>
            </w:pPr>
            <w:r w:rsidRPr="00536079">
              <w:t>1,0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4,1 до 8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3,0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8,1 до 12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5,0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12,1 до 15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7,0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15,1 до 18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10,0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18,1 до 23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12,0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23,1 см и выше</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14,0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567"/>
            </w:pPr>
            <w:r w:rsidRPr="00536079">
              <w:t>ивы ломкой, ивы козьей, ивы серой, тополя (всех видов, кроме пирамидального), ольхи серой и других лиственных малоценных деревьев:</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 </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до 4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0,1</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4,1 до 8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0,3</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8,1 до 12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1,0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12,1 до 15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2,0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15,1 см и выше</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5,0</w:t>
            </w:r>
          </w:p>
        </w:tc>
      </w:tr>
      <w:tr w:rsidR="00536079" w:rsidRPr="00536079" w:rsidTr="00536079">
        <w:tc>
          <w:tcPr>
            <w:tcW w:w="5000" w:type="pct"/>
            <w:gridSpan w:val="2"/>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284"/>
            </w:pPr>
            <w:r w:rsidRPr="00536079">
              <w:t>12.2. за один куст высотой:</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567"/>
            </w:pPr>
            <w:r w:rsidRPr="00536079">
              <w:t>актинидии коломикты, актинидии острой, винограда, жимолости каприфоли, лимонника китайского, ломоноса виноградолистного, древогубца лазящего и других древесных лиан:</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 </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до 1 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1,0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 xml:space="preserve">от 1,1 м и выше </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3,0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567"/>
            </w:pPr>
            <w:r w:rsidRPr="00536079">
              <w:t>микробиоты, туи (всех видов и форм), магонии падуболистной, можжевельника виргинского, можжевельника казацкого, можжевельника обыкновенного (всех форм), кипарисовика (всех видов), самшита, тиса ягодного, сосны горной и других хвойных и вечнозеленых кустарников:</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 </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lastRenderedPageBreak/>
              <w:t>до 1 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2,0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 xml:space="preserve">от 1,1 м и выше </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5,0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567"/>
            </w:pPr>
            <w:r w:rsidRPr="00536079">
              <w:t>вейгелы, гортензии древовидной, дейции, кольквиции, рододендрона, розы привитой, розы корнесобственной, сирени венгерской, сирени обыкновенной, спиреи Вангутта, спиреи зверобоелистной, спиреи иволистной, спиреи японской, форзиции европейской, чубушника венечного, айвы японской и других красивоцветущих кустарников:</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 </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до 1 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2,0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 xml:space="preserve">от 1,1 м и выше </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4,0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567"/>
            </w:pPr>
            <w:r w:rsidRPr="00536079">
              <w:t>барбариса, бирючины, боярышника, жимолости татарской, калины Сармента, кизильника блестящего, кизильника горизонтального, лоха серебристого, лоха узколистного, ракитника, розы морщинистой, смородины золотистой и других медленнорастущих кустарников:</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 </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до 1 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1,5</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 xml:space="preserve">от 1,1 м и выше </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4,0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567"/>
            </w:pPr>
            <w:r w:rsidRPr="00536079">
              <w:t>акации желтой, дерена белого, дерена красного, ирги колосистой, калины обыкновенной, пузыреплодника калинолистного, розы собачьей, смородины черной, смородины красной, аронии черноплодной, крыжовника и других быстрорастущих и плодовых кустарников:</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 </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до 1 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1,0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 xml:space="preserve">от 1,1 м и выше </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2,0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284"/>
            </w:pPr>
            <w:r w:rsidRPr="00536079">
              <w:t>12.3. за один погонный метр живой изгороди из кустарников:</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 </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567"/>
            </w:pPr>
            <w:r w:rsidRPr="00536079">
              <w:t>однорядной</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2,0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567"/>
            </w:pPr>
            <w:r w:rsidRPr="00536079">
              <w:t>двухрядной</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4,0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13. Уничтожение, повреждение газонов, цветников - за один квадратный метр:</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 </w:t>
            </w:r>
          </w:p>
        </w:tc>
      </w:tr>
      <w:tr w:rsidR="00536079" w:rsidRPr="00536079" w:rsidTr="00536079">
        <w:tc>
          <w:tcPr>
            <w:tcW w:w="5000" w:type="pct"/>
            <w:gridSpan w:val="2"/>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284"/>
            </w:pPr>
            <w:r w:rsidRPr="00536079">
              <w:t>13.1. уничтожение газонов:</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567"/>
            </w:pPr>
            <w:r w:rsidRPr="00536079">
              <w:t>обыкновенного, лугового</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0,5</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567"/>
            </w:pPr>
            <w:r w:rsidRPr="00536079">
              <w:t>партерного</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1,0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567"/>
            </w:pPr>
            <w:r w:rsidRPr="00536079">
              <w:t>спортивного, мавританского, специального назначения</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2,0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284"/>
            </w:pPr>
            <w:r w:rsidRPr="00536079">
              <w:t>13.2. повреждение газонов:</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 </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567"/>
            </w:pPr>
            <w:r w:rsidRPr="00536079">
              <w:t>обыкновенного, лугового</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0,1</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567"/>
            </w:pPr>
            <w:r w:rsidRPr="00536079">
              <w:t>партерного</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0,2</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567"/>
            </w:pPr>
            <w:r w:rsidRPr="00536079">
              <w:t>спортивного, мавританского, специального назначения</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0,5</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284"/>
            </w:pPr>
            <w:r w:rsidRPr="00536079">
              <w:t>13.3. уничтожение цветников:</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 </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567"/>
            </w:pPr>
            <w:r w:rsidRPr="00536079">
              <w:t>цветочных композиций из однолетников и двулетников</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2,0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567"/>
            </w:pPr>
            <w:r w:rsidRPr="00536079">
              <w:t>цветочных композиций из многолетников</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10,0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284"/>
            </w:pPr>
            <w:r w:rsidRPr="00536079">
              <w:t>13.4. повреждение цветников:</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 </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567"/>
            </w:pPr>
            <w:r w:rsidRPr="00536079">
              <w:t>цветочных композиций из однолетников и двулетников</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0,5</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567"/>
            </w:pPr>
            <w:r w:rsidRPr="00536079">
              <w:t>цветочных композиций из многолетников</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2,5</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pPr>
            <w:r w:rsidRPr="00536079">
              <w:t>14. Незаконное повреждение не до степени прекращения роста деревьев, кустарников в населенных пунктах:</w:t>
            </w:r>
          </w:p>
        </w:tc>
        <w:tc>
          <w:tcPr>
            <w:tcW w:w="1152"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 </w:t>
            </w:r>
          </w:p>
        </w:tc>
      </w:tr>
      <w:tr w:rsidR="00536079" w:rsidRPr="00536079" w:rsidTr="00536079">
        <w:tc>
          <w:tcPr>
            <w:tcW w:w="5000" w:type="pct"/>
            <w:gridSpan w:val="2"/>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284"/>
            </w:pPr>
            <w:r w:rsidRPr="00536079">
              <w:t>14.1. за одно дерево диаметром:</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567"/>
            </w:pPr>
            <w:r w:rsidRPr="00536079">
              <w:t xml:space="preserve">ели обыкновенной, ели колючей, ели канадской, сосны обыкновенной, сосны черной, сосны кедровой сибирской, сосны Веймутова, туи западной, дуглассии (псевдотсуги), пихты одноцветной, пихты сибирской, лиственницы европейской, лиственницы сибирской, лиственницы Сукачева </w:t>
            </w:r>
            <w:r w:rsidRPr="00536079">
              <w:lastRenderedPageBreak/>
              <w:t>и других хвойных деревьев:</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lastRenderedPageBreak/>
              <w:t> </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lastRenderedPageBreak/>
              <w:t>до 4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0,5</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4,1 до 8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1,0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8,1 до 12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2,0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12,1 до 16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2,5</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16,1 до 20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3,0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20,1 до 30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3,5</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30,1 см и выше</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4,0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567"/>
            </w:pPr>
            <w:r w:rsidRPr="00536079">
              <w:t>вяза гладкого, вяза перисто-ветвистого, вяза шершавого (ильма), граба обыкновенного, дуба красного, дуба черешчатого, каштана конского, сумаха, клена ложноплатанового (явора), липы мелколистной, липы крупнолистной, березы карельской и других лиственных медленнорастущих деревьев:</w:t>
            </w:r>
          </w:p>
        </w:tc>
        <w:tc>
          <w:tcPr>
            <w:tcW w:w="1152"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 </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до 4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0,5</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4,1 до 8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1,0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8,1 до 10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1,5</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10,1 до 14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2,0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14,1 до 16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2,5</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16,1 до 22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3,0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 xml:space="preserve">от 22,1 до 28 см </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3,5</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28,1 см и выше</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4,0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567"/>
            </w:pPr>
            <w:r w:rsidRPr="00536079">
              <w:t>березы, ивы серебристой, ивы белой, ивы вавилонской, ясеня обыкновенного, ясеня пенсильванского, ясеня маньчжурского, ореха грецкого, ореха серого, ореха маньчжурского, клена остролистного, клена серебристого, тополя пирамидального, груши обыкновенной, яблони домашней, алычи, сливы, вишни, черешни, рябины обыкновенной, рябины гибридной, черемухи обыкновенной, черемухи виргинской, черемухи поздней, черемухи Маака, облепихи, шелковицы и других лиственных быстрорастущих и плодовых деревьев:</w:t>
            </w:r>
          </w:p>
        </w:tc>
        <w:tc>
          <w:tcPr>
            <w:tcW w:w="1152"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 </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до 4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0,25</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4,1 до 8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0,7</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8,1 до 12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1,0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12,1 до 15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1,5</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15,1 до 18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2,0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18,1 до 23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3,0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23,1 см и выше</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4,0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567"/>
            </w:pPr>
            <w:r w:rsidRPr="00536079">
              <w:t>ивы ломкой, ивы козьей, ивы серой, тополя (всех видов, кроме пирамидального), ольхи серой и других лиственных малоценных деревьев:</w:t>
            </w:r>
          </w:p>
        </w:tc>
        <w:tc>
          <w:tcPr>
            <w:tcW w:w="1152"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 </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до 4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0,02</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4,1 до 8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0,07</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8,1 до 12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0,2</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12,1 до 15 см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0,5</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15,1 см и выше</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1,0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284"/>
            </w:pPr>
            <w:r w:rsidRPr="00536079">
              <w:t xml:space="preserve">14.2. за один погонный метр живой изгороди из кустарников: </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 </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однорядной</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0,5</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двухрядной</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1,0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284"/>
            </w:pPr>
            <w:r w:rsidRPr="00536079">
              <w:lastRenderedPageBreak/>
              <w:t>14.3. за один куст высотой:</w:t>
            </w:r>
          </w:p>
        </w:tc>
        <w:tc>
          <w:tcPr>
            <w:tcW w:w="1152"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jc w:val="center"/>
            </w:pPr>
            <w:r w:rsidRPr="00536079">
              <w:t> </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567"/>
            </w:pPr>
            <w:r w:rsidRPr="00536079">
              <w:t>актинидии коломикты, актинидии острой, винограда, жимолости каприфоли, лимонника китайского, ломоноса виноградолистного, древогубца лазящего и других древесных лиан:</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 </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до 1 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0,25</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1,1 м и выше</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1,0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567"/>
            </w:pPr>
            <w:r w:rsidRPr="00536079">
              <w:t>микробиоты, туи (всех видов и форм), магонии падуболистной, можжевельника виргинского, можжевельника казацкого, можжевельника обыкновенного (всех форм), кипарисовика (всех видов), самшита, тиса ягодного, сосны горной и других хвойных и вечнозеленых кустарников:</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 </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до 1 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0,5</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1,1 м и выше</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1,0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567"/>
            </w:pPr>
            <w:r w:rsidRPr="00536079">
              <w:t>вейгелы, гортензии древовидной, дейции, кольквиции, рододендрона, розы привитой, розы корнесобственной, сирени венгерской, сирени обыкновенной, спиреи Вангутта, спиреи зверобоелистной, спиреи иволистной, спиреи японской, форзиции европейской, чубушника венечного, айвы японской и других красивоцветущих кустарников:</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 </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до 1 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0,5</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1,1 м и выше</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1,0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567"/>
            </w:pPr>
            <w:r w:rsidRPr="00536079">
              <w:t>барбариса, бирючины, боярышника, жимолости татарской, калины Сармента, кизильника блестящего, кизильника горизонтального, лоха серебристого, лоха узколистного, ракитника, розы морщинистой, смородины золотистой и других медленнорастущих кустарников:</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 </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до 1 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0,3</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1,1 м и выше</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1,0</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567"/>
            </w:pPr>
            <w:r w:rsidRPr="00536079">
              <w:t>акации желтой, дерена белого, дерена красного, ирги колосистой, калины обыкновенной, пузыреплодника калинолистного, розы собачьей, смородины черной, смородины красной, аронии черноплодной, крыжовника и других быстрорастущих и плодовых кустарников:</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 </w:t>
            </w:r>
          </w:p>
        </w:tc>
      </w:tr>
      <w:tr w:rsidR="00536079" w:rsidRPr="00536079" w:rsidTr="00536079">
        <w:tc>
          <w:tcPr>
            <w:tcW w:w="3848" w:type="pct"/>
            <w:tcBorders>
              <w:top w:val="nil"/>
              <w:left w:val="nil"/>
              <w:bottom w:val="nil"/>
              <w:right w:val="nil"/>
            </w:tcBorders>
            <w:tcMar>
              <w:top w:w="0" w:type="dxa"/>
              <w:left w:w="6" w:type="dxa"/>
              <w:bottom w:w="0" w:type="dxa"/>
              <w:right w:w="6" w:type="dxa"/>
            </w:tcMar>
            <w:hideMark/>
          </w:tcPr>
          <w:p w:rsidR="00536079" w:rsidRPr="00536079" w:rsidRDefault="00536079">
            <w:pPr>
              <w:pStyle w:val="table10"/>
              <w:spacing w:before="120"/>
              <w:ind w:left="851"/>
            </w:pPr>
            <w:r w:rsidRPr="00536079">
              <w:t>до 1 м</w:t>
            </w:r>
          </w:p>
        </w:tc>
        <w:tc>
          <w:tcPr>
            <w:tcW w:w="1152" w:type="pct"/>
            <w:tcBorders>
              <w:top w:val="nil"/>
              <w:left w:val="nil"/>
              <w:bottom w:val="nil"/>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0,25</w:t>
            </w:r>
          </w:p>
        </w:tc>
      </w:tr>
      <w:tr w:rsidR="00536079" w:rsidRPr="00536079" w:rsidTr="00536079">
        <w:tc>
          <w:tcPr>
            <w:tcW w:w="3848" w:type="pct"/>
            <w:tcBorders>
              <w:top w:val="nil"/>
              <w:left w:val="nil"/>
              <w:bottom w:val="single" w:sz="4" w:space="0" w:color="auto"/>
              <w:right w:val="nil"/>
            </w:tcBorders>
            <w:tcMar>
              <w:top w:w="0" w:type="dxa"/>
              <w:left w:w="6" w:type="dxa"/>
              <w:bottom w:w="0" w:type="dxa"/>
              <w:right w:w="6" w:type="dxa"/>
            </w:tcMar>
            <w:hideMark/>
          </w:tcPr>
          <w:p w:rsidR="00536079" w:rsidRPr="00536079" w:rsidRDefault="00536079">
            <w:pPr>
              <w:pStyle w:val="table10"/>
              <w:spacing w:before="120"/>
              <w:ind w:left="851"/>
            </w:pPr>
            <w:r w:rsidRPr="00536079">
              <w:t>от 1,1 м и выше</w:t>
            </w:r>
          </w:p>
        </w:tc>
        <w:tc>
          <w:tcPr>
            <w:tcW w:w="1152" w:type="pct"/>
            <w:tcBorders>
              <w:top w:val="nil"/>
              <w:left w:val="nil"/>
              <w:bottom w:val="single" w:sz="4" w:space="0" w:color="auto"/>
              <w:right w:val="nil"/>
            </w:tcBorders>
            <w:tcMar>
              <w:top w:w="0" w:type="dxa"/>
              <w:left w:w="6" w:type="dxa"/>
              <w:bottom w:w="0" w:type="dxa"/>
              <w:right w:w="6" w:type="dxa"/>
            </w:tcMar>
            <w:vAlign w:val="bottom"/>
            <w:hideMark/>
          </w:tcPr>
          <w:p w:rsidR="00536079" w:rsidRPr="00536079" w:rsidRDefault="00536079">
            <w:pPr>
              <w:pStyle w:val="table10"/>
              <w:spacing w:before="120"/>
              <w:jc w:val="center"/>
            </w:pPr>
            <w:r w:rsidRPr="00536079">
              <w:t>0,5</w:t>
            </w:r>
          </w:p>
        </w:tc>
      </w:tr>
    </w:tbl>
    <w:p w:rsidR="00536079" w:rsidRPr="00536079" w:rsidRDefault="00536079" w:rsidP="00536079">
      <w:pPr>
        <w:pStyle w:val="newncpi"/>
      </w:pPr>
      <w:r w:rsidRPr="00536079">
        <w:t> </w:t>
      </w:r>
    </w:p>
    <w:p w:rsidR="00536079" w:rsidRPr="00536079" w:rsidRDefault="00536079" w:rsidP="00536079">
      <w:pPr>
        <w:pStyle w:val="comment"/>
      </w:pPr>
      <w:r w:rsidRPr="00536079">
        <w:t>Примечание. Для целей настоящего Указа под диаметром дерева понимается диаметр ствола на высоте 1,3 метра - при повреждении дерева без отделения ствола, диаметр пня в коре - при отделении ствола, диаметр дерева в соответствии с данными учета или иными документами, содержащими сведения о диаметре дерева, - при уничтожении пня или невозможности измерить его диаметр.</w:t>
      </w:r>
    </w:p>
    <w:p w:rsidR="00536079" w:rsidRPr="00536079" w:rsidRDefault="00536079" w:rsidP="00536079">
      <w:pPr>
        <w:pStyle w:val="newncpi"/>
      </w:pPr>
      <w:r w:rsidRPr="00536079">
        <w:t> </w:t>
      </w:r>
    </w:p>
    <w:p w:rsidR="000B65E2" w:rsidRDefault="000B65E2">
      <w:bookmarkStart w:id="35" w:name="_GoBack"/>
      <w:bookmarkEnd w:id="35"/>
    </w:p>
    <w:sectPr w:rsidR="000B65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binfo">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079"/>
    <w:rsid w:val="000B65E2"/>
    <w:rsid w:val="003A40A4"/>
    <w:rsid w:val="00536079"/>
    <w:rsid w:val="00E11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36079"/>
    <w:pPr>
      <w:spacing w:before="360" w:after="360" w:line="240" w:lineRule="auto"/>
      <w:ind w:right="2268"/>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6079"/>
    <w:rPr>
      <w:rFonts w:ascii="Times New Roman" w:eastAsia="Times New Roman" w:hAnsi="Times New Roman" w:cs="Times New Roman"/>
      <w:b/>
      <w:bCs/>
      <w:kern w:val="36"/>
      <w:sz w:val="24"/>
      <w:szCs w:val="24"/>
      <w:lang w:eastAsia="ru-RU"/>
    </w:rPr>
  </w:style>
  <w:style w:type="character" w:styleId="a3">
    <w:name w:val="Hyperlink"/>
    <w:basedOn w:val="a0"/>
    <w:uiPriority w:val="99"/>
    <w:semiHidden/>
    <w:unhideWhenUsed/>
    <w:rsid w:val="00536079"/>
    <w:rPr>
      <w:color w:val="0038C8"/>
      <w:u w:val="single"/>
    </w:rPr>
  </w:style>
  <w:style w:type="character" w:styleId="a4">
    <w:name w:val="FollowedHyperlink"/>
    <w:basedOn w:val="a0"/>
    <w:uiPriority w:val="99"/>
    <w:semiHidden/>
    <w:unhideWhenUsed/>
    <w:rsid w:val="00536079"/>
    <w:rPr>
      <w:color w:val="0038C8"/>
      <w:u w:val="single"/>
    </w:rPr>
  </w:style>
  <w:style w:type="character" w:styleId="HTML">
    <w:name w:val="HTML Acronym"/>
    <w:basedOn w:val="a0"/>
    <w:uiPriority w:val="99"/>
    <w:semiHidden/>
    <w:unhideWhenUsed/>
    <w:rsid w:val="00536079"/>
    <w:rPr>
      <w:shd w:val="clear" w:color="auto" w:fill="FFFF00"/>
    </w:rPr>
  </w:style>
  <w:style w:type="paragraph" w:customStyle="1" w:styleId="part">
    <w:name w:val="part"/>
    <w:basedOn w:val="a"/>
    <w:rsid w:val="00536079"/>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article">
    <w:name w:val="article"/>
    <w:basedOn w:val="a"/>
    <w:rsid w:val="00536079"/>
    <w:pPr>
      <w:spacing w:before="360" w:after="36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536079"/>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titlencpi">
    <w:name w:val="titlencpi"/>
    <w:basedOn w:val="a"/>
    <w:rsid w:val="00536079"/>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aspaper">
    <w:name w:val="aspaper"/>
    <w:basedOn w:val="a"/>
    <w:rsid w:val="00536079"/>
    <w:pPr>
      <w:spacing w:after="0" w:line="240" w:lineRule="auto"/>
      <w:jc w:val="center"/>
    </w:pPr>
    <w:rPr>
      <w:rFonts w:ascii="Times New Roman" w:eastAsia="Times New Roman" w:hAnsi="Times New Roman" w:cs="Times New Roman"/>
      <w:b/>
      <w:bCs/>
      <w:color w:val="FF0000"/>
      <w:sz w:val="24"/>
      <w:szCs w:val="24"/>
      <w:lang w:eastAsia="ru-RU"/>
    </w:rPr>
  </w:style>
  <w:style w:type="paragraph" w:customStyle="1" w:styleId="chapter">
    <w:name w:val="chapter"/>
    <w:basedOn w:val="a"/>
    <w:rsid w:val="00536079"/>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titleg">
    <w:name w:val="titleg"/>
    <w:basedOn w:val="a"/>
    <w:rsid w:val="00536079"/>
    <w:pPr>
      <w:spacing w:after="0" w:line="240" w:lineRule="auto"/>
      <w:jc w:val="center"/>
    </w:pPr>
    <w:rPr>
      <w:rFonts w:ascii="Times New Roman" w:eastAsia="Times New Roman" w:hAnsi="Times New Roman" w:cs="Times New Roman"/>
      <w:b/>
      <w:bCs/>
      <w:sz w:val="24"/>
      <w:szCs w:val="24"/>
      <w:lang w:eastAsia="ru-RU"/>
    </w:rPr>
  </w:style>
  <w:style w:type="paragraph" w:customStyle="1" w:styleId="titlepr">
    <w:name w:val="titlepr"/>
    <w:basedOn w:val="a"/>
    <w:rsid w:val="00536079"/>
    <w:pPr>
      <w:spacing w:after="0" w:line="240" w:lineRule="auto"/>
      <w:jc w:val="center"/>
    </w:pPr>
    <w:rPr>
      <w:rFonts w:ascii="Times New Roman" w:eastAsia="Times New Roman" w:hAnsi="Times New Roman" w:cs="Times New Roman"/>
      <w:b/>
      <w:bCs/>
      <w:sz w:val="24"/>
      <w:szCs w:val="24"/>
      <w:lang w:eastAsia="ru-RU"/>
    </w:rPr>
  </w:style>
  <w:style w:type="paragraph" w:customStyle="1" w:styleId="agree">
    <w:name w:val="agree"/>
    <w:basedOn w:val="a"/>
    <w:rsid w:val="00536079"/>
    <w:pPr>
      <w:spacing w:after="28" w:line="240" w:lineRule="auto"/>
    </w:pPr>
    <w:rPr>
      <w:rFonts w:ascii="Times New Roman" w:eastAsia="Times New Roman" w:hAnsi="Times New Roman" w:cs="Times New Roman"/>
      <w:i/>
      <w:iCs/>
      <w:lang w:eastAsia="ru-RU"/>
    </w:rPr>
  </w:style>
  <w:style w:type="paragraph" w:customStyle="1" w:styleId="razdel">
    <w:name w:val="razdel"/>
    <w:basedOn w:val="a"/>
    <w:rsid w:val="00536079"/>
    <w:pPr>
      <w:spacing w:after="0" w:line="240" w:lineRule="auto"/>
      <w:ind w:firstLine="567"/>
      <w:jc w:val="center"/>
    </w:pPr>
    <w:rPr>
      <w:rFonts w:ascii="Times New Roman" w:eastAsia="Times New Roman" w:hAnsi="Times New Roman" w:cs="Times New Roman"/>
      <w:b/>
      <w:bCs/>
      <w:caps/>
      <w:sz w:val="32"/>
      <w:szCs w:val="32"/>
      <w:lang w:eastAsia="ru-RU"/>
    </w:rPr>
  </w:style>
  <w:style w:type="paragraph" w:customStyle="1" w:styleId="podrazdel">
    <w:name w:val="podrazdel"/>
    <w:basedOn w:val="a"/>
    <w:rsid w:val="00536079"/>
    <w:pPr>
      <w:spacing w:after="0" w:line="240" w:lineRule="auto"/>
      <w:jc w:val="center"/>
    </w:pPr>
    <w:rPr>
      <w:rFonts w:ascii="Times New Roman" w:eastAsia="Times New Roman" w:hAnsi="Times New Roman" w:cs="Times New Roman"/>
      <w:b/>
      <w:bCs/>
      <w:caps/>
      <w:sz w:val="24"/>
      <w:szCs w:val="24"/>
      <w:lang w:eastAsia="ru-RU"/>
    </w:rPr>
  </w:style>
  <w:style w:type="paragraph" w:customStyle="1" w:styleId="titlep">
    <w:name w:val="titlep"/>
    <w:basedOn w:val="a"/>
    <w:rsid w:val="00536079"/>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536079"/>
    <w:pPr>
      <w:spacing w:before="160" w:after="160" w:line="240" w:lineRule="auto"/>
      <w:jc w:val="right"/>
    </w:pPr>
    <w:rPr>
      <w:rFonts w:ascii="Times New Roman" w:eastAsia="Times New Roman" w:hAnsi="Times New Roman" w:cs="Times New Roman"/>
      <w:lang w:eastAsia="ru-RU"/>
    </w:rPr>
  </w:style>
  <w:style w:type="paragraph" w:customStyle="1" w:styleId="titleu">
    <w:name w:val="titleu"/>
    <w:basedOn w:val="a"/>
    <w:rsid w:val="00536079"/>
    <w:pPr>
      <w:spacing w:before="360" w:after="360" w:line="240" w:lineRule="auto"/>
    </w:pPr>
    <w:rPr>
      <w:rFonts w:ascii="Times New Roman" w:eastAsia="Times New Roman" w:hAnsi="Times New Roman" w:cs="Times New Roman"/>
      <w:b/>
      <w:bCs/>
      <w:sz w:val="24"/>
      <w:szCs w:val="24"/>
      <w:lang w:eastAsia="ru-RU"/>
    </w:rPr>
  </w:style>
  <w:style w:type="paragraph" w:customStyle="1" w:styleId="titlek">
    <w:name w:val="titlek"/>
    <w:basedOn w:val="a"/>
    <w:rsid w:val="00536079"/>
    <w:pPr>
      <w:spacing w:before="360" w:after="0" w:line="240" w:lineRule="auto"/>
      <w:jc w:val="center"/>
    </w:pPr>
    <w:rPr>
      <w:rFonts w:ascii="Times New Roman" w:eastAsia="Times New Roman" w:hAnsi="Times New Roman" w:cs="Times New Roman"/>
      <w:caps/>
      <w:sz w:val="24"/>
      <w:szCs w:val="24"/>
      <w:lang w:eastAsia="ru-RU"/>
    </w:rPr>
  </w:style>
  <w:style w:type="paragraph" w:customStyle="1" w:styleId="izvlechen">
    <w:name w:val="izvlechen"/>
    <w:basedOn w:val="a"/>
    <w:rsid w:val="00536079"/>
    <w:pPr>
      <w:spacing w:after="0" w:line="240" w:lineRule="auto"/>
    </w:pPr>
    <w:rPr>
      <w:rFonts w:ascii="Times New Roman" w:eastAsia="Times New Roman" w:hAnsi="Times New Roman" w:cs="Times New Roman"/>
      <w:sz w:val="20"/>
      <w:szCs w:val="20"/>
      <w:lang w:eastAsia="ru-RU"/>
    </w:rPr>
  </w:style>
  <w:style w:type="paragraph" w:customStyle="1" w:styleId="point">
    <w:name w:val="point"/>
    <w:basedOn w:val="a"/>
    <w:rsid w:val="00536079"/>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536079"/>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igned">
    <w:name w:val="signed"/>
    <w:basedOn w:val="a"/>
    <w:rsid w:val="00536079"/>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odobren">
    <w:name w:val="odobren"/>
    <w:basedOn w:val="a"/>
    <w:rsid w:val="00536079"/>
    <w:pPr>
      <w:spacing w:after="0" w:line="240" w:lineRule="auto"/>
    </w:pPr>
    <w:rPr>
      <w:rFonts w:ascii="Times New Roman" w:eastAsia="Times New Roman" w:hAnsi="Times New Roman" w:cs="Times New Roman"/>
      <w:i/>
      <w:iCs/>
      <w:lang w:eastAsia="ru-RU"/>
    </w:rPr>
  </w:style>
  <w:style w:type="paragraph" w:customStyle="1" w:styleId="odobren1">
    <w:name w:val="odobren1"/>
    <w:basedOn w:val="a"/>
    <w:rsid w:val="00536079"/>
    <w:pPr>
      <w:spacing w:after="120" w:line="240" w:lineRule="auto"/>
    </w:pPr>
    <w:rPr>
      <w:rFonts w:ascii="Times New Roman" w:eastAsia="Times New Roman" w:hAnsi="Times New Roman" w:cs="Times New Roman"/>
      <w:i/>
      <w:iCs/>
      <w:lang w:eastAsia="ru-RU"/>
    </w:rPr>
  </w:style>
  <w:style w:type="paragraph" w:customStyle="1" w:styleId="comment">
    <w:name w:val="comment"/>
    <w:basedOn w:val="a"/>
    <w:rsid w:val="00536079"/>
    <w:pPr>
      <w:spacing w:before="160" w:after="160" w:line="240" w:lineRule="auto"/>
      <w:ind w:firstLine="709"/>
      <w:jc w:val="both"/>
    </w:pPr>
    <w:rPr>
      <w:rFonts w:ascii="Times New Roman" w:eastAsia="Times New Roman" w:hAnsi="Times New Roman" w:cs="Times New Roman"/>
      <w:sz w:val="20"/>
      <w:szCs w:val="20"/>
      <w:lang w:eastAsia="ru-RU"/>
    </w:rPr>
  </w:style>
  <w:style w:type="paragraph" w:customStyle="1" w:styleId="preamble">
    <w:name w:val="preamble"/>
    <w:basedOn w:val="a"/>
    <w:rsid w:val="00536079"/>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536079"/>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536079"/>
    <w:pPr>
      <w:spacing w:after="0" w:line="240" w:lineRule="auto"/>
      <w:jc w:val="both"/>
    </w:pPr>
    <w:rPr>
      <w:rFonts w:ascii="Times New Roman" w:eastAsia="Times New Roman" w:hAnsi="Times New Roman" w:cs="Times New Roman"/>
      <w:sz w:val="20"/>
      <w:szCs w:val="20"/>
      <w:lang w:eastAsia="ru-RU"/>
    </w:rPr>
  </w:style>
  <w:style w:type="paragraph" w:customStyle="1" w:styleId="paragraph">
    <w:name w:val="paragraph"/>
    <w:basedOn w:val="a"/>
    <w:rsid w:val="00536079"/>
    <w:pPr>
      <w:spacing w:before="360" w:after="360" w:line="240" w:lineRule="auto"/>
      <w:ind w:firstLine="567"/>
      <w:jc w:val="center"/>
    </w:pPr>
    <w:rPr>
      <w:rFonts w:ascii="Times New Roman" w:eastAsia="Times New Roman" w:hAnsi="Times New Roman" w:cs="Times New Roman"/>
      <w:b/>
      <w:bCs/>
      <w:sz w:val="24"/>
      <w:szCs w:val="24"/>
      <w:lang w:eastAsia="ru-RU"/>
    </w:rPr>
  </w:style>
  <w:style w:type="paragraph" w:customStyle="1" w:styleId="table10">
    <w:name w:val="table10"/>
    <w:basedOn w:val="a"/>
    <w:rsid w:val="00536079"/>
    <w:pPr>
      <w:spacing w:after="0" w:line="240" w:lineRule="auto"/>
    </w:pPr>
    <w:rPr>
      <w:rFonts w:ascii="Times New Roman" w:eastAsia="Times New Roman" w:hAnsi="Times New Roman" w:cs="Times New Roman"/>
      <w:sz w:val="20"/>
      <w:szCs w:val="20"/>
      <w:lang w:eastAsia="ru-RU"/>
    </w:rPr>
  </w:style>
  <w:style w:type="paragraph" w:customStyle="1" w:styleId="numnrpa">
    <w:name w:val="numnrpa"/>
    <w:basedOn w:val="a"/>
    <w:rsid w:val="00536079"/>
    <w:pPr>
      <w:spacing w:after="0" w:line="240" w:lineRule="auto"/>
    </w:pPr>
    <w:rPr>
      <w:rFonts w:ascii="Times New Roman" w:eastAsia="Times New Roman" w:hAnsi="Times New Roman" w:cs="Times New Roman"/>
      <w:sz w:val="36"/>
      <w:szCs w:val="36"/>
      <w:lang w:eastAsia="ru-RU"/>
    </w:rPr>
  </w:style>
  <w:style w:type="paragraph" w:customStyle="1" w:styleId="append">
    <w:name w:val="append"/>
    <w:basedOn w:val="a"/>
    <w:rsid w:val="00536079"/>
    <w:pPr>
      <w:spacing w:after="0" w:line="240" w:lineRule="auto"/>
    </w:pPr>
    <w:rPr>
      <w:rFonts w:ascii="Times New Roman" w:eastAsia="Times New Roman" w:hAnsi="Times New Roman" w:cs="Times New Roman"/>
      <w:i/>
      <w:iCs/>
      <w:lang w:eastAsia="ru-RU"/>
    </w:rPr>
  </w:style>
  <w:style w:type="paragraph" w:customStyle="1" w:styleId="prinodobren">
    <w:name w:val="prinodobren"/>
    <w:basedOn w:val="a"/>
    <w:rsid w:val="00536079"/>
    <w:pPr>
      <w:spacing w:before="360" w:after="360" w:line="240" w:lineRule="auto"/>
    </w:pPr>
    <w:rPr>
      <w:rFonts w:ascii="Times New Roman" w:eastAsia="Times New Roman" w:hAnsi="Times New Roman" w:cs="Times New Roman"/>
      <w:sz w:val="24"/>
      <w:szCs w:val="24"/>
      <w:lang w:eastAsia="ru-RU"/>
    </w:rPr>
  </w:style>
  <w:style w:type="paragraph" w:customStyle="1" w:styleId="spiski">
    <w:name w:val="spiski"/>
    <w:basedOn w:val="a"/>
    <w:rsid w:val="00536079"/>
    <w:pPr>
      <w:spacing w:after="0" w:line="240" w:lineRule="auto"/>
    </w:pPr>
    <w:rPr>
      <w:rFonts w:ascii="Times New Roman" w:eastAsia="Times New Roman" w:hAnsi="Times New Roman" w:cs="Times New Roman"/>
      <w:sz w:val="24"/>
      <w:szCs w:val="24"/>
      <w:lang w:eastAsia="ru-RU"/>
    </w:rPr>
  </w:style>
  <w:style w:type="paragraph" w:customStyle="1" w:styleId="nonumheader">
    <w:name w:val="nonumheader"/>
    <w:basedOn w:val="a"/>
    <w:rsid w:val="00536079"/>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numheader">
    <w:name w:val="numheader"/>
    <w:basedOn w:val="a"/>
    <w:rsid w:val="00536079"/>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agreefio">
    <w:name w:val="agreefio"/>
    <w:basedOn w:val="a"/>
    <w:rsid w:val="00536079"/>
    <w:pPr>
      <w:spacing w:after="0" w:line="240" w:lineRule="auto"/>
      <w:ind w:firstLine="1021"/>
      <w:jc w:val="both"/>
    </w:pPr>
    <w:rPr>
      <w:rFonts w:ascii="Times New Roman" w:eastAsia="Times New Roman" w:hAnsi="Times New Roman" w:cs="Times New Roman"/>
      <w:i/>
      <w:iCs/>
      <w:lang w:eastAsia="ru-RU"/>
    </w:rPr>
  </w:style>
  <w:style w:type="paragraph" w:customStyle="1" w:styleId="agreedate">
    <w:name w:val="agreedate"/>
    <w:basedOn w:val="a"/>
    <w:rsid w:val="00536079"/>
    <w:pPr>
      <w:spacing w:after="0" w:line="240" w:lineRule="auto"/>
      <w:jc w:val="both"/>
    </w:pPr>
    <w:rPr>
      <w:rFonts w:ascii="Times New Roman" w:eastAsia="Times New Roman" w:hAnsi="Times New Roman" w:cs="Times New Roman"/>
      <w:i/>
      <w:iCs/>
      <w:lang w:eastAsia="ru-RU"/>
    </w:rPr>
  </w:style>
  <w:style w:type="paragraph" w:customStyle="1" w:styleId="changeadd">
    <w:name w:val="changeadd"/>
    <w:basedOn w:val="a"/>
    <w:rsid w:val="00536079"/>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536079"/>
    <w:pPr>
      <w:spacing w:after="0" w:line="240" w:lineRule="auto"/>
      <w:ind w:left="1021"/>
    </w:pPr>
    <w:rPr>
      <w:rFonts w:ascii="Times New Roman" w:eastAsia="Times New Roman" w:hAnsi="Times New Roman" w:cs="Times New Roman"/>
      <w:sz w:val="24"/>
      <w:szCs w:val="24"/>
      <w:lang w:eastAsia="ru-RU"/>
    </w:rPr>
  </w:style>
  <w:style w:type="paragraph" w:customStyle="1" w:styleId="changeutrs">
    <w:name w:val="changeutrs"/>
    <w:basedOn w:val="a"/>
    <w:rsid w:val="00536079"/>
    <w:pPr>
      <w:spacing w:after="36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536079"/>
    <w:pPr>
      <w:spacing w:before="360" w:after="360" w:line="240" w:lineRule="auto"/>
      <w:ind w:firstLine="567"/>
      <w:jc w:val="center"/>
    </w:pPr>
    <w:rPr>
      <w:rFonts w:ascii="Times New Roman" w:eastAsia="Times New Roman" w:hAnsi="Times New Roman" w:cs="Times New Roman"/>
      <w:i/>
      <w:iCs/>
      <w:sz w:val="24"/>
      <w:szCs w:val="24"/>
      <w:lang w:eastAsia="ru-RU"/>
    </w:rPr>
  </w:style>
  <w:style w:type="paragraph" w:customStyle="1" w:styleId="append1">
    <w:name w:val="append1"/>
    <w:basedOn w:val="a"/>
    <w:rsid w:val="00536079"/>
    <w:pPr>
      <w:spacing w:after="28" w:line="240" w:lineRule="auto"/>
    </w:pPr>
    <w:rPr>
      <w:rFonts w:ascii="Times New Roman" w:eastAsia="Times New Roman" w:hAnsi="Times New Roman" w:cs="Times New Roman"/>
      <w:i/>
      <w:iCs/>
      <w:lang w:eastAsia="ru-RU"/>
    </w:rPr>
  </w:style>
  <w:style w:type="paragraph" w:customStyle="1" w:styleId="cap1">
    <w:name w:val="cap1"/>
    <w:basedOn w:val="a"/>
    <w:rsid w:val="00536079"/>
    <w:pPr>
      <w:spacing w:after="0" w:line="240" w:lineRule="auto"/>
    </w:pPr>
    <w:rPr>
      <w:rFonts w:ascii="Times New Roman" w:eastAsia="Times New Roman" w:hAnsi="Times New Roman" w:cs="Times New Roman"/>
      <w:i/>
      <w:iCs/>
      <w:lang w:eastAsia="ru-RU"/>
    </w:rPr>
  </w:style>
  <w:style w:type="paragraph" w:customStyle="1" w:styleId="capu1">
    <w:name w:val="capu1"/>
    <w:basedOn w:val="a"/>
    <w:rsid w:val="00536079"/>
    <w:pPr>
      <w:spacing w:after="120" w:line="240" w:lineRule="auto"/>
    </w:pPr>
    <w:rPr>
      <w:rFonts w:ascii="Times New Roman" w:eastAsia="Times New Roman" w:hAnsi="Times New Roman" w:cs="Times New Roman"/>
      <w:i/>
      <w:iCs/>
      <w:lang w:eastAsia="ru-RU"/>
    </w:rPr>
  </w:style>
  <w:style w:type="paragraph" w:customStyle="1" w:styleId="newncpi">
    <w:name w:val="newncpi"/>
    <w:basedOn w:val="a"/>
    <w:rsid w:val="00536079"/>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536079"/>
    <w:pPr>
      <w:spacing w:before="160" w:after="160" w:line="240" w:lineRule="auto"/>
      <w:jc w:val="both"/>
    </w:pPr>
    <w:rPr>
      <w:rFonts w:ascii="Times New Roman" w:eastAsia="Times New Roman" w:hAnsi="Times New Roman" w:cs="Times New Roman"/>
      <w:sz w:val="24"/>
      <w:szCs w:val="24"/>
      <w:lang w:eastAsia="ru-RU"/>
    </w:rPr>
  </w:style>
  <w:style w:type="paragraph" w:customStyle="1" w:styleId="newncpi1">
    <w:name w:val="newncpi1"/>
    <w:basedOn w:val="a"/>
    <w:rsid w:val="00536079"/>
    <w:pPr>
      <w:spacing w:after="0" w:line="240" w:lineRule="auto"/>
      <w:ind w:left="567"/>
      <w:jc w:val="both"/>
    </w:pPr>
    <w:rPr>
      <w:rFonts w:ascii="Times New Roman" w:eastAsia="Times New Roman" w:hAnsi="Times New Roman" w:cs="Times New Roman"/>
      <w:sz w:val="24"/>
      <w:szCs w:val="24"/>
      <w:lang w:eastAsia="ru-RU"/>
    </w:rPr>
  </w:style>
  <w:style w:type="paragraph" w:customStyle="1" w:styleId="edizmeren">
    <w:name w:val="edizmeren"/>
    <w:basedOn w:val="a"/>
    <w:rsid w:val="00536079"/>
    <w:pPr>
      <w:spacing w:after="0" w:line="240" w:lineRule="auto"/>
      <w:jc w:val="right"/>
    </w:pPr>
    <w:rPr>
      <w:rFonts w:ascii="Times New Roman" w:eastAsia="Times New Roman" w:hAnsi="Times New Roman" w:cs="Times New Roman"/>
      <w:sz w:val="20"/>
      <w:szCs w:val="20"/>
      <w:lang w:eastAsia="ru-RU"/>
    </w:rPr>
  </w:style>
  <w:style w:type="paragraph" w:customStyle="1" w:styleId="zagrazdel">
    <w:name w:val="zagrazdel"/>
    <w:basedOn w:val="a"/>
    <w:rsid w:val="00536079"/>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placeprin">
    <w:name w:val="placeprin"/>
    <w:basedOn w:val="a"/>
    <w:rsid w:val="00536079"/>
    <w:pPr>
      <w:spacing w:after="0" w:line="240" w:lineRule="auto"/>
      <w:jc w:val="center"/>
    </w:pPr>
    <w:rPr>
      <w:rFonts w:ascii="Times New Roman" w:eastAsia="Times New Roman" w:hAnsi="Times New Roman" w:cs="Times New Roman"/>
      <w:i/>
      <w:iCs/>
      <w:sz w:val="24"/>
      <w:szCs w:val="24"/>
      <w:lang w:eastAsia="ru-RU"/>
    </w:rPr>
  </w:style>
  <w:style w:type="paragraph" w:customStyle="1" w:styleId="primer">
    <w:name w:val="primer"/>
    <w:basedOn w:val="a"/>
    <w:rsid w:val="00536079"/>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withpar">
    <w:name w:val="withpar"/>
    <w:basedOn w:val="a"/>
    <w:rsid w:val="00536079"/>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withoutpar">
    <w:name w:val="withoutpar"/>
    <w:basedOn w:val="a"/>
    <w:rsid w:val="00536079"/>
    <w:pPr>
      <w:spacing w:before="160" w:after="16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536079"/>
    <w:pPr>
      <w:spacing w:before="160" w:after="160" w:line="240" w:lineRule="auto"/>
      <w:jc w:val="both"/>
    </w:pPr>
    <w:rPr>
      <w:rFonts w:ascii="Times New Roman" w:eastAsia="Times New Roman" w:hAnsi="Times New Roman" w:cs="Times New Roman"/>
      <w:sz w:val="20"/>
      <w:szCs w:val="20"/>
      <w:lang w:eastAsia="ru-RU"/>
    </w:rPr>
  </w:style>
  <w:style w:type="paragraph" w:customStyle="1" w:styleId="underline">
    <w:name w:val="underline"/>
    <w:basedOn w:val="a"/>
    <w:rsid w:val="00536079"/>
    <w:pPr>
      <w:spacing w:after="0" w:line="240" w:lineRule="auto"/>
      <w:jc w:val="both"/>
    </w:pPr>
    <w:rPr>
      <w:rFonts w:ascii="Times New Roman" w:eastAsia="Times New Roman" w:hAnsi="Times New Roman" w:cs="Times New Roman"/>
      <w:sz w:val="20"/>
      <w:szCs w:val="20"/>
      <w:lang w:eastAsia="ru-RU"/>
    </w:rPr>
  </w:style>
  <w:style w:type="paragraph" w:customStyle="1" w:styleId="ncpicomment">
    <w:name w:val="ncpicomment"/>
    <w:basedOn w:val="a"/>
    <w:rsid w:val="00536079"/>
    <w:pPr>
      <w:spacing w:before="120" w:after="0" w:line="240" w:lineRule="auto"/>
      <w:ind w:left="1134"/>
      <w:jc w:val="both"/>
    </w:pPr>
    <w:rPr>
      <w:rFonts w:ascii="Times New Roman" w:eastAsia="Times New Roman" w:hAnsi="Times New Roman" w:cs="Times New Roman"/>
      <w:i/>
      <w:iCs/>
      <w:sz w:val="24"/>
      <w:szCs w:val="24"/>
      <w:lang w:eastAsia="ru-RU"/>
    </w:rPr>
  </w:style>
  <w:style w:type="paragraph" w:customStyle="1" w:styleId="rekviziti">
    <w:name w:val="rekviziti"/>
    <w:basedOn w:val="a"/>
    <w:rsid w:val="00536079"/>
    <w:pPr>
      <w:spacing w:after="0" w:line="240" w:lineRule="auto"/>
      <w:ind w:left="1134"/>
      <w:jc w:val="both"/>
    </w:pPr>
    <w:rPr>
      <w:rFonts w:ascii="Times New Roman" w:eastAsia="Times New Roman" w:hAnsi="Times New Roman" w:cs="Times New Roman"/>
      <w:sz w:val="24"/>
      <w:szCs w:val="24"/>
      <w:lang w:eastAsia="ru-RU"/>
    </w:rPr>
  </w:style>
  <w:style w:type="paragraph" w:customStyle="1" w:styleId="ncpidel">
    <w:name w:val="ncpidel"/>
    <w:basedOn w:val="a"/>
    <w:rsid w:val="00536079"/>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tsifra">
    <w:name w:val="tsifra"/>
    <w:basedOn w:val="a"/>
    <w:rsid w:val="00536079"/>
    <w:pPr>
      <w:spacing w:after="0" w:line="240" w:lineRule="auto"/>
    </w:pPr>
    <w:rPr>
      <w:rFonts w:ascii="Times New Roman" w:eastAsia="Times New Roman" w:hAnsi="Times New Roman" w:cs="Times New Roman"/>
      <w:b/>
      <w:bCs/>
      <w:sz w:val="36"/>
      <w:szCs w:val="36"/>
      <w:lang w:eastAsia="ru-RU"/>
    </w:rPr>
  </w:style>
  <w:style w:type="paragraph" w:customStyle="1" w:styleId="articleintext">
    <w:name w:val="articleintext"/>
    <w:basedOn w:val="a"/>
    <w:rsid w:val="00536079"/>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v">
    <w:name w:val="newncpiv"/>
    <w:basedOn w:val="a"/>
    <w:rsid w:val="00536079"/>
    <w:pPr>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snoskiv">
    <w:name w:val="snoskiv"/>
    <w:basedOn w:val="a"/>
    <w:rsid w:val="00536079"/>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articlev">
    <w:name w:val="articlev"/>
    <w:basedOn w:val="a"/>
    <w:rsid w:val="00536079"/>
    <w:pPr>
      <w:spacing w:before="360" w:after="360" w:line="240" w:lineRule="auto"/>
      <w:ind w:firstLine="567"/>
    </w:pPr>
    <w:rPr>
      <w:rFonts w:ascii="Times New Roman" w:eastAsia="Times New Roman" w:hAnsi="Times New Roman" w:cs="Times New Roman"/>
      <w:i/>
      <w:iCs/>
      <w:sz w:val="24"/>
      <w:szCs w:val="24"/>
      <w:lang w:eastAsia="ru-RU"/>
    </w:rPr>
  </w:style>
  <w:style w:type="paragraph" w:customStyle="1" w:styleId="contentword">
    <w:name w:val="contentword"/>
    <w:basedOn w:val="a"/>
    <w:rsid w:val="00536079"/>
    <w:pPr>
      <w:spacing w:before="360" w:after="360" w:line="240" w:lineRule="auto"/>
      <w:ind w:firstLine="567"/>
      <w:jc w:val="center"/>
    </w:pPr>
    <w:rPr>
      <w:rFonts w:ascii="Times New Roman" w:eastAsia="Times New Roman" w:hAnsi="Times New Roman" w:cs="Times New Roman"/>
      <w:caps/>
      <w:lang w:eastAsia="ru-RU"/>
    </w:rPr>
  </w:style>
  <w:style w:type="paragraph" w:customStyle="1" w:styleId="contenttext">
    <w:name w:val="contenttext"/>
    <w:basedOn w:val="a"/>
    <w:rsid w:val="00536079"/>
    <w:pPr>
      <w:spacing w:before="160" w:after="160" w:line="240" w:lineRule="auto"/>
      <w:ind w:left="1134" w:hanging="1134"/>
    </w:pPr>
    <w:rPr>
      <w:rFonts w:ascii="Times New Roman" w:eastAsia="Times New Roman" w:hAnsi="Times New Roman" w:cs="Times New Roman"/>
      <w:lang w:eastAsia="ru-RU"/>
    </w:rPr>
  </w:style>
  <w:style w:type="paragraph" w:customStyle="1" w:styleId="gosreg">
    <w:name w:val="gosreg"/>
    <w:basedOn w:val="a"/>
    <w:rsid w:val="00536079"/>
    <w:pPr>
      <w:spacing w:after="0" w:line="240" w:lineRule="auto"/>
      <w:jc w:val="both"/>
    </w:pPr>
    <w:rPr>
      <w:rFonts w:ascii="Times New Roman" w:eastAsia="Times New Roman" w:hAnsi="Times New Roman" w:cs="Times New Roman"/>
      <w:i/>
      <w:iCs/>
      <w:sz w:val="20"/>
      <w:szCs w:val="20"/>
      <w:lang w:eastAsia="ru-RU"/>
    </w:rPr>
  </w:style>
  <w:style w:type="paragraph" w:customStyle="1" w:styleId="articlect">
    <w:name w:val="articlect"/>
    <w:basedOn w:val="a"/>
    <w:rsid w:val="00536079"/>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letter">
    <w:name w:val="letter"/>
    <w:basedOn w:val="a"/>
    <w:rsid w:val="00536079"/>
    <w:pPr>
      <w:spacing w:before="360" w:after="360" w:line="240" w:lineRule="auto"/>
    </w:pPr>
    <w:rPr>
      <w:rFonts w:ascii="Times New Roman" w:eastAsia="Times New Roman" w:hAnsi="Times New Roman" w:cs="Times New Roman"/>
      <w:sz w:val="24"/>
      <w:szCs w:val="24"/>
      <w:lang w:eastAsia="ru-RU"/>
    </w:rPr>
  </w:style>
  <w:style w:type="paragraph" w:customStyle="1" w:styleId="recepient">
    <w:name w:val="recepient"/>
    <w:basedOn w:val="a"/>
    <w:rsid w:val="00536079"/>
    <w:pPr>
      <w:spacing w:after="0" w:line="240" w:lineRule="auto"/>
      <w:ind w:left="5103"/>
    </w:pPr>
    <w:rPr>
      <w:rFonts w:ascii="Times New Roman" w:eastAsia="Times New Roman" w:hAnsi="Times New Roman" w:cs="Times New Roman"/>
      <w:sz w:val="24"/>
      <w:szCs w:val="24"/>
      <w:lang w:eastAsia="ru-RU"/>
    </w:rPr>
  </w:style>
  <w:style w:type="paragraph" w:customStyle="1" w:styleId="doklad">
    <w:name w:val="doklad"/>
    <w:basedOn w:val="a"/>
    <w:rsid w:val="00536079"/>
    <w:pPr>
      <w:spacing w:before="160" w:after="160" w:line="240" w:lineRule="auto"/>
      <w:ind w:left="2835"/>
    </w:pPr>
    <w:rPr>
      <w:rFonts w:ascii="Times New Roman" w:eastAsia="Times New Roman" w:hAnsi="Times New Roman" w:cs="Times New Roman"/>
      <w:sz w:val="24"/>
      <w:szCs w:val="24"/>
      <w:lang w:eastAsia="ru-RU"/>
    </w:rPr>
  </w:style>
  <w:style w:type="paragraph" w:customStyle="1" w:styleId="onpaper">
    <w:name w:val="onpaper"/>
    <w:basedOn w:val="a"/>
    <w:rsid w:val="00536079"/>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formula">
    <w:name w:val="formula"/>
    <w:basedOn w:val="a"/>
    <w:rsid w:val="00536079"/>
    <w:pPr>
      <w:spacing w:before="160" w:after="160" w:line="240" w:lineRule="auto"/>
      <w:jc w:val="center"/>
    </w:pPr>
    <w:rPr>
      <w:rFonts w:ascii="Times New Roman" w:eastAsia="Times New Roman" w:hAnsi="Times New Roman" w:cs="Times New Roman"/>
      <w:sz w:val="24"/>
      <w:szCs w:val="24"/>
      <w:lang w:eastAsia="ru-RU"/>
    </w:rPr>
  </w:style>
  <w:style w:type="paragraph" w:customStyle="1" w:styleId="tableblank">
    <w:name w:val="tableblank"/>
    <w:basedOn w:val="a"/>
    <w:rsid w:val="00536079"/>
    <w:pPr>
      <w:spacing w:after="0" w:line="240" w:lineRule="auto"/>
    </w:pPr>
    <w:rPr>
      <w:rFonts w:ascii="Times New Roman" w:eastAsia="Times New Roman" w:hAnsi="Times New Roman" w:cs="Times New Roman"/>
      <w:sz w:val="24"/>
      <w:szCs w:val="24"/>
      <w:lang w:eastAsia="ru-RU"/>
    </w:rPr>
  </w:style>
  <w:style w:type="paragraph" w:customStyle="1" w:styleId="table9">
    <w:name w:val="table9"/>
    <w:basedOn w:val="a"/>
    <w:rsid w:val="00536079"/>
    <w:pPr>
      <w:spacing w:after="0" w:line="240" w:lineRule="auto"/>
    </w:pPr>
    <w:rPr>
      <w:rFonts w:ascii="Times New Roman" w:eastAsia="Times New Roman" w:hAnsi="Times New Roman" w:cs="Times New Roman"/>
      <w:sz w:val="18"/>
      <w:szCs w:val="18"/>
      <w:lang w:eastAsia="ru-RU"/>
    </w:rPr>
  </w:style>
  <w:style w:type="paragraph" w:customStyle="1" w:styleId="table8">
    <w:name w:val="table8"/>
    <w:basedOn w:val="a"/>
    <w:rsid w:val="00536079"/>
    <w:pPr>
      <w:spacing w:after="0" w:line="240" w:lineRule="auto"/>
    </w:pPr>
    <w:rPr>
      <w:rFonts w:ascii="Times New Roman" w:eastAsia="Times New Roman" w:hAnsi="Times New Roman" w:cs="Times New Roman"/>
      <w:sz w:val="16"/>
      <w:szCs w:val="16"/>
      <w:lang w:eastAsia="ru-RU"/>
    </w:rPr>
  </w:style>
  <w:style w:type="paragraph" w:customStyle="1" w:styleId="table7">
    <w:name w:val="table7"/>
    <w:basedOn w:val="a"/>
    <w:rsid w:val="00536079"/>
    <w:pPr>
      <w:spacing w:after="0" w:line="240" w:lineRule="auto"/>
    </w:pPr>
    <w:rPr>
      <w:rFonts w:ascii="Times New Roman" w:eastAsia="Times New Roman" w:hAnsi="Times New Roman" w:cs="Times New Roman"/>
      <w:sz w:val="14"/>
      <w:szCs w:val="14"/>
      <w:lang w:eastAsia="ru-RU"/>
    </w:rPr>
  </w:style>
  <w:style w:type="paragraph" w:customStyle="1" w:styleId="begform">
    <w:name w:val="begform"/>
    <w:basedOn w:val="a"/>
    <w:rsid w:val="00536079"/>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endform">
    <w:name w:val="endform"/>
    <w:basedOn w:val="a"/>
    <w:rsid w:val="00536079"/>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ctual">
    <w:name w:val="actual"/>
    <w:basedOn w:val="a"/>
    <w:rsid w:val="00536079"/>
    <w:pPr>
      <w:spacing w:after="0" w:line="240" w:lineRule="auto"/>
      <w:ind w:firstLine="567"/>
      <w:jc w:val="both"/>
    </w:pPr>
    <w:rPr>
      <w:rFonts w:ascii="Gbinfo" w:eastAsia="Times New Roman" w:hAnsi="Gbinfo" w:cs="Times New Roman"/>
      <w:sz w:val="20"/>
      <w:szCs w:val="20"/>
      <w:lang w:eastAsia="ru-RU"/>
    </w:rPr>
  </w:style>
  <w:style w:type="paragraph" w:customStyle="1" w:styleId="actualbez">
    <w:name w:val="actualbez"/>
    <w:basedOn w:val="a"/>
    <w:rsid w:val="00536079"/>
    <w:pPr>
      <w:spacing w:after="0" w:line="240" w:lineRule="auto"/>
      <w:jc w:val="both"/>
    </w:pPr>
    <w:rPr>
      <w:rFonts w:ascii="Gbinfo" w:eastAsia="Times New Roman" w:hAnsi="Gbinfo" w:cs="Times New Roman"/>
      <w:sz w:val="20"/>
      <w:szCs w:val="20"/>
      <w:lang w:eastAsia="ru-RU"/>
    </w:rPr>
  </w:style>
  <w:style w:type="paragraph" w:customStyle="1" w:styleId="gcomment">
    <w:name w:val="g_comment"/>
    <w:basedOn w:val="a"/>
    <w:rsid w:val="00536079"/>
    <w:pPr>
      <w:spacing w:after="0" w:line="240" w:lineRule="auto"/>
      <w:jc w:val="right"/>
    </w:pPr>
    <w:rPr>
      <w:rFonts w:ascii="Gbinfo" w:eastAsia="Times New Roman" w:hAnsi="Gbinfo" w:cs="Times New Roman"/>
      <w:i/>
      <w:iCs/>
      <w:sz w:val="20"/>
      <w:szCs w:val="20"/>
      <w:lang w:eastAsia="ru-RU"/>
    </w:rPr>
  </w:style>
  <w:style w:type="paragraph" w:customStyle="1" w:styleId="hrm">
    <w:name w:val="hrm"/>
    <w:basedOn w:val="a"/>
    <w:rsid w:val="0053607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demo">
    <w:name w:val="demo"/>
    <w:basedOn w:val="a"/>
    <w:rsid w:val="00536079"/>
    <w:pPr>
      <w:spacing w:before="100" w:beforeAutospacing="1" w:after="100" w:afterAutospacing="1" w:line="240" w:lineRule="auto"/>
    </w:pPr>
    <w:rPr>
      <w:rFonts w:ascii="Arial" w:eastAsia="Times New Roman" w:hAnsi="Arial" w:cs="Arial"/>
      <w:color w:val="E41D0C"/>
      <w:sz w:val="20"/>
      <w:szCs w:val="20"/>
      <w:lang w:eastAsia="ru-RU"/>
    </w:rPr>
  </w:style>
  <w:style w:type="paragraph" w:customStyle="1" w:styleId="fnd">
    <w:name w:val="fnd"/>
    <w:basedOn w:val="a"/>
    <w:rsid w:val="00536079"/>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
    <w:name w:val="a_n"/>
    <w:basedOn w:val="a"/>
    <w:rsid w:val="005360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d">
    <w:name w:val="red"/>
    <w:basedOn w:val="a"/>
    <w:rsid w:val="005360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536079"/>
    <w:rPr>
      <w:rFonts w:ascii="Times New Roman" w:hAnsi="Times New Roman" w:cs="Times New Roman" w:hint="default"/>
      <w:b/>
      <w:bCs/>
      <w:caps/>
    </w:rPr>
  </w:style>
  <w:style w:type="character" w:customStyle="1" w:styleId="promulgator">
    <w:name w:val="promulgator"/>
    <w:basedOn w:val="a0"/>
    <w:rsid w:val="00536079"/>
    <w:rPr>
      <w:rFonts w:ascii="Times New Roman" w:hAnsi="Times New Roman" w:cs="Times New Roman" w:hint="default"/>
      <w:b/>
      <w:bCs/>
      <w:caps/>
    </w:rPr>
  </w:style>
  <w:style w:type="character" w:customStyle="1" w:styleId="datepr">
    <w:name w:val="datepr"/>
    <w:basedOn w:val="a0"/>
    <w:rsid w:val="00536079"/>
    <w:rPr>
      <w:rFonts w:ascii="Times New Roman" w:hAnsi="Times New Roman" w:cs="Times New Roman" w:hint="default"/>
      <w:i/>
      <w:iCs/>
    </w:rPr>
  </w:style>
  <w:style w:type="character" w:customStyle="1" w:styleId="datecity">
    <w:name w:val="datecity"/>
    <w:basedOn w:val="a0"/>
    <w:rsid w:val="00536079"/>
    <w:rPr>
      <w:rFonts w:ascii="Times New Roman" w:hAnsi="Times New Roman" w:cs="Times New Roman" w:hint="default"/>
      <w:i/>
      <w:iCs/>
      <w:sz w:val="24"/>
      <w:szCs w:val="24"/>
    </w:rPr>
  </w:style>
  <w:style w:type="character" w:customStyle="1" w:styleId="datereg">
    <w:name w:val="datereg"/>
    <w:basedOn w:val="a0"/>
    <w:rsid w:val="00536079"/>
    <w:rPr>
      <w:rFonts w:ascii="Times New Roman" w:hAnsi="Times New Roman" w:cs="Times New Roman" w:hint="default"/>
    </w:rPr>
  </w:style>
  <w:style w:type="character" w:customStyle="1" w:styleId="number">
    <w:name w:val="number"/>
    <w:basedOn w:val="a0"/>
    <w:rsid w:val="00536079"/>
    <w:rPr>
      <w:rFonts w:ascii="Times New Roman" w:hAnsi="Times New Roman" w:cs="Times New Roman" w:hint="default"/>
      <w:i/>
      <w:iCs/>
    </w:rPr>
  </w:style>
  <w:style w:type="character" w:customStyle="1" w:styleId="bigsimbol">
    <w:name w:val="bigsimbol"/>
    <w:basedOn w:val="a0"/>
    <w:rsid w:val="00536079"/>
    <w:rPr>
      <w:rFonts w:ascii="Times New Roman" w:hAnsi="Times New Roman" w:cs="Times New Roman" w:hint="default"/>
      <w:caps/>
    </w:rPr>
  </w:style>
  <w:style w:type="character" w:customStyle="1" w:styleId="razr">
    <w:name w:val="razr"/>
    <w:basedOn w:val="a0"/>
    <w:rsid w:val="00536079"/>
    <w:rPr>
      <w:rFonts w:ascii="Times New Roman" w:hAnsi="Times New Roman" w:cs="Times New Roman" w:hint="default"/>
      <w:spacing w:val="30"/>
    </w:rPr>
  </w:style>
  <w:style w:type="character" w:customStyle="1" w:styleId="onesymbol">
    <w:name w:val="onesymbol"/>
    <w:basedOn w:val="a0"/>
    <w:rsid w:val="00536079"/>
    <w:rPr>
      <w:rFonts w:ascii="Symbol" w:hAnsi="Symbol" w:hint="default"/>
    </w:rPr>
  </w:style>
  <w:style w:type="character" w:customStyle="1" w:styleId="onewind3">
    <w:name w:val="onewind3"/>
    <w:basedOn w:val="a0"/>
    <w:rsid w:val="00536079"/>
    <w:rPr>
      <w:rFonts w:ascii="Wingdings 3" w:hAnsi="Wingdings 3" w:hint="default"/>
    </w:rPr>
  </w:style>
  <w:style w:type="character" w:customStyle="1" w:styleId="onewind2">
    <w:name w:val="onewind2"/>
    <w:basedOn w:val="a0"/>
    <w:rsid w:val="00536079"/>
    <w:rPr>
      <w:rFonts w:ascii="Wingdings 2" w:hAnsi="Wingdings 2" w:hint="default"/>
    </w:rPr>
  </w:style>
  <w:style w:type="character" w:customStyle="1" w:styleId="onewind">
    <w:name w:val="onewind"/>
    <w:basedOn w:val="a0"/>
    <w:rsid w:val="00536079"/>
    <w:rPr>
      <w:rFonts w:ascii="Wingdings" w:hAnsi="Wingdings" w:hint="default"/>
    </w:rPr>
  </w:style>
  <w:style w:type="character" w:customStyle="1" w:styleId="rednoun">
    <w:name w:val="rednoun"/>
    <w:basedOn w:val="a0"/>
    <w:rsid w:val="00536079"/>
  </w:style>
  <w:style w:type="character" w:customStyle="1" w:styleId="post">
    <w:name w:val="post"/>
    <w:basedOn w:val="a0"/>
    <w:rsid w:val="00536079"/>
    <w:rPr>
      <w:rFonts w:ascii="Times New Roman" w:hAnsi="Times New Roman" w:cs="Times New Roman" w:hint="default"/>
      <w:b/>
      <w:bCs/>
      <w:i/>
      <w:iCs/>
      <w:sz w:val="22"/>
      <w:szCs w:val="22"/>
    </w:rPr>
  </w:style>
  <w:style w:type="character" w:customStyle="1" w:styleId="pers">
    <w:name w:val="pers"/>
    <w:basedOn w:val="a0"/>
    <w:rsid w:val="00536079"/>
    <w:rPr>
      <w:rFonts w:ascii="Times New Roman" w:hAnsi="Times New Roman" w:cs="Times New Roman" w:hint="default"/>
      <w:b/>
      <w:bCs/>
      <w:i/>
      <w:iCs/>
      <w:sz w:val="22"/>
      <w:szCs w:val="22"/>
    </w:rPr>
  </w:style>
  <w:style w:type="character" w:customStyle="1" w:styleId="arabic">
    <w:name w:val="arabic"/>
    <w:basedOn w:val="a0"/>
    <w:rsid w:val="00536079"/>
    <w:rPr>
      <w:rFonts w:ascii="Times New Roman" w:hAnsi="Times New Roman" w:cs="Times New Roman" w:hint="default"/>
    </w:rPr>
  </w:style>
  <w:style w:type="character" w:customStyle="1" w:styleId="articlec">
    <w:name w:val="articlec"/>
    <w:basedOn w:val="a0"/>
    <w:rsid w:val="00536079"/>
    <w:rPr>
      <w:rFonts w:ascii="Times New Roman" w:hAnsi="Times New Roman" w:cs="Times New Roman" w:hint="default"/>
      <w:b/>
      <w:bCs/>
    </w:rPr>
  </w:style>
  <w:style w:type="character" w:customStyle="1" w:styleId="roman">
    <w:name w:val="roman"/>
    <w:basedOn w:val="a0"/>
    <w:rsid w:val="00536079"/>
    <w:rPr>
      <w:rFonts w:ascii="Arial" w:hAnsi="Arial" w:cs="Arial" w:hint="default"/>
    </w:rPr>
  </w:style>
  <w:style w:type="table" w:customStyle="1" w:styleId="tablencpi">
    <w:name w:val="tablencpi"/>
    <w:basedOn w:val="a1"/>
    <w:rsid w:val="00536079"/>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36079"/>
    <w:pPr>
      <w:spacing w:before="360" w:after="360" w:line="240" w:lineRule="auto"/>
      <w:ind w:right="2268"/>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6079"/>
    <w:rPr>
      <w:rFonts w:ascii="Times New Roman" w:eastAsia="Times New Roman" w:hAnsi="Times New Roman" w:cs="Times New Roman"/>
      <w:b/>
      <w:bCs/>
      <w:kern w:val="36"/>
      <w:sz w:val="24"/>
      <w:szCs w:val="24"/>
      <w:lang w:eastAsia="ru-RU"/>
    </w:rPr>
  </w:style>
  <w:style w:type="character" w:styleId="a3">
    <w:name w:val="Hyperlink"/>
    <w:basedOn w:val="a0"/>
    <w:uiPriority w:val="99"/>
    <w:semiHidden/>
    <w:unhideWhenUsed/>
    <w:rsid w:val="00536079"/>
    <w:rPr>
      <w:color w:val="0038C8"/>
      <w:u w:val="single"/>
    </w:rPr>
  </w:style>
  <w:style w:type="character" w:styleId="a4">
    <w:name w:val="FollowedHyperlink"/>
    <w:basedOn w:val="a0"/>
    <w:uiPriority w:val="99"/>
    <w:semiHidden/>
    <w:unhideWhenUsed/>
    <w:rsid w:val="00536079"/>
    <w:rPr>
      <w:color w:val="0038C8"/>
      <w:u w:val="single"/>
    </w:rPr>
  </w:style>
  <w:style w:type="character" w:styleId="HTML">
    <w:name w:val="HTML Acronym"/>
    <w:basedOn w:val="a0"/>
    <w:uiPriority w:val="99"/>
    <w:semiHidden/>
    <w:unhideWhenUsed/>
    <w:rsid w:val="00536079"/>
    <w:rPr>
      <w:shd w:val="clear" w:color="auto" w:fill="FFFF00"/>
    </w:rPr>
  </w:style>
  <w:style w:type="paragraph" w:customStyle="1" w:styleId="part">
    <w:name w:val="part"/>
    <w:basedOn w:val="a"/>
    <w:rsid w:val="00536079"/>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article">
    <w:name w:val="article"/>
    <w:basedOn w:val="a"/>
    <w:rsid w:val="00536079"/>
    <w:pPr>
      <w:spacing w:before="360" w:after="36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536079"/>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titlencpi">
    <w:name w:val="titlencpi"/>
    <w:basedOn w:val="a"/>
    <w:rsid w:val="00536079"/>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aspaper">
    <w:name w:val="aspaper"/>
    <w:basedOn w:val="a"/>
    <w:rsid w:val="00536079"/>
    <w:pPr>
      <w:spacing w:after="0" w:line="240" w:lineRule="auto"/>
      <w:jc w:val="center"/>
    </w:pPr>
    <w:rPr>
      <w:rFonts w:ascii="Times New Roman" w:eastAsia="Times New Roman" w:hAnsi="Times New Roman" w:cs="Times New Roman"/>
      <w:b/>
      <w:bCs/>
      <w:color w:val="FF0000"/>
      <w:sz w:val="24"/>
      <w:szCs w:val="24"/>
      <w:lang w:eastAsia="ru-RU"/>
    </w:rPr>
  </w:style>
  <w:style w:type="paragraph" w:customStyle="1" w:styleId="chapter">
    <w:name w:val="chapter"/>
    <w:basedOn w:val="a"/>
    <w:rsid w:val="00536079"/>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titleg">
    <w:name w:val="titleg"/>
    <w:basedOn w:val="a"/>
    <w:rsid w:val="00536079"/>
    <w:pPr>
      <w:spacing w:after="0" w:line="240" w:lineRule="auto"/>
      <w:jc w:val="center"/>
    </w:pPr>
    <w:rPr>
      <w:rFonts w:ascii="Times New Roman" w:eastAsia="Times New Roman" w:hAnsi="Times New Roman" w:cs="Times New Roman"/>
      <w:b/>
      <w:bCs/>
      <w:sz w:val="24"/>
      <w:szCs w:val="24"/>
      <w:lang w:eastAsia="ru-RU"/>
    </w:rPr>
  </w:style>
  <w:style w:type="paragraph" w:customStyle="1" w:styleId="titlepr">
    <w:name w:val="titlepr"/>
    <w:basedOn w:val="a"/>
    <w:rsid w:val="00536079"/>
    <w:pPr>
      <w:spacing w:after="0" w:line="240" w:lineRule="auto"/>
      <w:jc w:val="center"/>
    </w:pPr>
    <w:rPr>
      <w:rFonts w:ascii="Times New Roman" w:eastAsia="Times New Roman" w:hAnsi="Times New Roman" w:cs="Times New Roman"/>
      <w:b/>
      <w:bCs/>
      <w:sz w:val="24"/>
      <w:szCs w:val="24"/>
      <w:lang w:eastAsia="ru-RU"/>
    </w:rPr>
  </w:style>
  <w:style w:type="paragraph" w:customStyle="1" w:styleId="agree">
    <w:name w:val="agree"/>
    <w:basedOn w:val="a"/>
    <w:rsid w:val="00536079"/>
    <w:pPr>
      <w:spacing w:after="28" w:line="240" w:lineRule="auto"/>
    </w:pPr>
    <w:rPr>
      <w:rFonts w:ascii="Times New Roman" w:eastAsia="Times New Roman" w:hAnsi="Times New Roman" w:cs="Times New Roman"/>
      <w:i/>
      <w:iCs/>
      <w:lang w:eastAsia="ru-RU"/>
    </w:rPr>
  </w:style>
  <w:style w:type="paragraph" w:customStyle="1" w:styleId="razdel">
    <w:name w:val="razdel"/>
    <w:basedOn w:val="a"/>
    <w:rsid w:val="00536079"/>
    <w:pPr>
      <w:spacing w:after="0" w:line="240" w:lineRule="auto"/>
      <w:ind w:firstLine="567"/>
      <w:jc w:val="center"/>
    </w:pPr>
    <w:rPr>
      <w:rFonts w:ascii="Times New Roman" w:eastAsia="Times New Roman" w:hAnsi="Times New Roman" w:cs="Times New Roman"/>
      <w:b/>
      <w:bCs/>
      <w:caps/>
      <w:sz w:val="32"/>
      <w:szCs w:val="32"/>
      <w:lang w:eastAsia="ru-RU"/>
    </w:rPr>
  </w:style>
  <w:style w:type="paragraph" w:customStyle="1" w:styleId="podrazdel">
    <w:name w:val="podrazdel"/>
    <w:basedOn w:val="a"/>
    <w:rsid w:val="00536079"/>
    <w:pPr>
      <w:spacing w:after="0" w:line="240" w:lineRule="auto"/>
      <w:jc w:val="center"/>
    </w:pPr>
    <w:rPr>
      <w:rFonts w:ascii="Times New Roman" w:eastAsia="Times New Roman" w:hAnsi="Times New Roman" w:cs="Times New Roman"/>
      <w:b/>
      <w:bCs/>
      <w:caps/>
      <w:sz w:val="24"/>
      <w:szCs w:val="24"/>
      <w:lang w:eastAsia="ru-RU"/>
    </w:rPr>
  </w:style>
  <w:style w:type="paragraph" w:customStyle="1" w:styleId="titlep">
    <w:name w:val="titlep"/>
    <w:basedOn w:val="a"/>
    <w:rsid w:val="00536079"/>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536079"/>
    <w:pPr>
      <w:spacing w:before="160" w:after="160" w:line="240" w:lineRule="auto"/>
      <w:jc w:val="right"/>
    </w:pPr>
    <w:rPr>
      <w:rFonts w:ascii="Times New Roman" w:eastAsia="Times New Roman" w:hAnsi="Times New Roman" w:cs="Times New Roman"/>
      <w:lang w:eastAsia="ru-RU"/>
    </w:rPr>
  </w:style>
  <w:style w:type="paragraph" w:customStyle="1" w:styleId="titleu">
    <w:name w:val="titleu"/>
    <w:basedOn w:val="a"/>
    <w:rsid w:val="00536079"/>
    <w:pPr>
      <w:spacing w:before="360" w:after="360" w:line="240" w:lineRule="auto"/>
    </w:pPr>
    <w:rPr>
      <w:rFonts w:ascii="Times New Roman" w:eastAsia="Times New Roman" w:hAnsi="Times New Roman" w:cs="Times New Roman"/>
      <w:b/>
      <w:bCs/>
      <w:sz w:val="24"/>
      <w:szCs w:val="24"/>
      <w:lang w:eastAsia="ru-RU"/>
    </w:rPr>
  </w:style>
  <w:style w:type="paragraph" w:customStyle="1" w:styleId="titlek">
    <w:name w:val="titlek"/>
    <w:basedOn w:val="a"/>
    <w:rsid w:val="00536079"/>
    <w:pPr>
      <w:spacing w:before="360" w:after="0" w:line="240" w:lineRule="auto"/>
      <w:jc w:val="center"/>
    </w:pPr>
    <w:rPr>
      <w:rFonts w:ascii="Times New Roman" w:eastAsia="Times New Roman" w:hAnsi="Times New Roman" w:cs="Times New Roman"/>
      <w:caps/>
      <w:sz w:val="24"/>
      <w:szCs w:val="24"/>
      <w:lang w:eastAsia="ru-RU"/>
    </w:rPr>
  </w:style>
  <w:style w:type="paragraph" w:customStyle="1" w:styleId="izvlechen">
    <w:name w:val="izvlechen"/>
    <w:basedOn w:val="a"/>
    <w:rsid w:val="00536079"/>
    <w:pPr>
      <w:spacing w:after="0" w:line="240" w:lineRule="auto"/>
    </w:pPr>
    <w:rPr>
      <w:rFonts w:ascii="Times New Roman" w:eastAsia="Times New Roman" w:hAnsi="Times New Roman" w:cs="Times New Roman"/>
      <w:sz w:val="20"/>
      <w:szCs w:val="20"/>
      <w:lang w:eastAsia="ru-RU"/>
    </w:rPr>
  </w:style>
  <w:style w:type="paragraph" w:customStyle="1" w:styleId="point">
    <w:name w:val="point"/>
    <w:basedOn w:val="a"/>
    <w:rsid w:val="00536079"/>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536079"/>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igned">
    <w:name w:val="signed"/>
    <w:basedOn w:val="a"/>
    <w:rsid w:val="00536079"/>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odobren">
    <w:name w:val="odobren"/>
    <w:basedOn w:val="a"/>
    <w:rsid w:val="00536079"/>
    <w:pPr>
      <w:spacing w:after="0" w:line="240" w:lineRule="auto"/>
    </w:pPr>
    <w:rPr>
      <w:rFonts w:ascii="Times New Roman" w:eastAsia="Times New Roman" w:hAnsi="Times New Roman" w:cs="Times New Roman"/>
      <w:i/>
      <w:iCs/>
      <w:lang w:eastAsia="ru-RU"/>
    </w:rPr>
  </w:style>
  <w:style w:type="paragraph" w:customStyle="1" w:styleId="odobren1">
    <w:name w:val="odobren1"/>
    <w:basedOn w:val="a"/>
    <w:rsid w:val="00536079"/>
    <w:pPr>
      <w:spacing w:after="120" w:line="240" w:lineRule="auto"/>
    </w:pPr>
    <w:rPr>
      <w:rFonts w:ascii="Times New Roman" w:eastAsia="Times New Roman" w:hAnsi="Times New Roman" w:cs="Times New Roman"/>
      <w:i/>
      <w:iCs/>
      <w:lang w:eastAsia="ru-RU"/>
    </w:rPr>
  </w:style>
  <w:style w:type="paragraph" w:customStyle="1" w:styleId="comment">
    <w:name w:val="comment"/>
    <w:basedOn w:val="a"/>
    <w:rsid w:val="00536079"/>
    <w:pPr>
      <w:spacing w:before="160" w:after="160" w:line="240" w:lineRule="auto"/>
      <w:ind w:firstLine="709"/>
      <w:jc w:val="both"/>
    </w:pPr>
    <w:rPr>
      <w:rFonts w:ascii="Times New Roman" w:eastAsia="Times New Roman" w:hAnsi="Times New Roman" w:cs="Times New Roman"/>
      <w:sz w:val="20"/>
      <w:szCs w:val="20"/>
      <w:lang w:eastAsia="ru-RU"/>
    </w:rPr>
  </w:style>
  <w:style w:type="paragraph" w:customStyle="1" w:styleId="preamble">
    <w:name w:val="preamble"/>
    <w:basedOn w:val="a"/>
    <w:rsid w:val="00536079"/>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536079"/>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536079"/>
    <w:pPr>
      <w:spacing w:after="0" w:line="240" w:lineRule="auto"/>
      <w:jc w:val="both"/>
    </w:pPr>
    <w:rPr>
      <w:rFonts w:ascii="Times New Roman" w:eastAsia="Times New Roman" w:hAnsi="Times New Roman" w:cs="Times New Roman"/>
      <w:sz w:val="20"/>
      <w:szCs w:val="20"/>
      <w:lang w:eastAsia="ru-RU"/>
    </w:rPr>
  </w:style>
  <w:style w:type="paragraph" w:customStyle="1" w:styleId="paragraph">
    <w:name w:val="paragraph"/>
    <w:basedOn w:val="a"/>
    <w:rsid w:val="00536079"/>
    <w:pPr>
      <w:spacing w:before="360" w:after="360" w:line="240" w:lineRule="auto"/>
      <w:ind w:firstLine="567"/>
      <w:jc w:val="center"/>
    </w:pPr>
    <w:rPr>
      <w:rFonts w:ascii="Times New Roman" w:eastAsia="Times New Roman" w:hAnsi="Times New Roman" w:cs="Times New Roman"/>
      <w:b/>
      <w:bCs/>
      <w:sz w:val="24"/>
      <w:szCs w:val="24"/>
      <w:lang w:eastAsia="ru-RU"/>
    </w:rPr>
  </w:style>
  <w:style w:type="paragraph" w:customStyle="1" w:styleId="table10">
    <w:name w:val="table10"/>
    <w:basedOn w:val="a"/>
    <w:rsid w:val="00536079"/>
    <w:pPr>
      <w:spacing w:after="0" w:line="240" w:lineRule="auto"/>
    </w:pPr>
    <w:rPr>
      <w:rFonts w:ascii="Times New Roman" w:eastAsia="Times New Roman" w:hAnsi="Times New Roman" w:cs="Times New Roman"/>
      <w:sz w:val="20"/>
      <w:szCs w:val="20"/>
      <w:lang w:eastAsia="ru-RU"/>
    </w:rPr>
  </w:style>
  <w:style w:type="paragraph" w:customStyle="1" w:styleId="numnrpa">
    <w:name w:val="numnrpa"/>
    <w:basedOn w:val="a"/>
    <w:rsid w:val="00536079"/>
    <w:pPr>
      <w:spacing w:after="0" w:line="240" w:lineRule="auto"/>
    </w:pPr>
    <w:rPr>
      <w:rFonts w:ascii="Times New Roman" w:eastAsia="Times New Roman" w:hAnsi="Times New Roman" w:cs="Times New Roman"/>
      <w:sz w:val="36"/>
      <w:szCs w:val="36"/>
      <w:lang w:eastAsia="ru-RU"/>
    </w:rPr>
  </w:style>
  <w:style w:type="paragraph" w:customStyle="1" w:styleId="append">
    <w:name w:val="append"/>
    <w:basedOn w:val="a"/>
    <w:rsid w:val="00536079"/>
    <w:pPr>
      <w:spacing w:after="0" w:line="240" w:lineRule="auto"/>
    </w:pPr>
    <w:rPr>
      <w:rFonts w:ascii="Times New Roman" w:eastAsia="Times New Roman" w:hAnsi="Times New Roman" w:cs="Times New Roman"/>
      <w:i/>
      <w:iCs/>
      <w:lang w:eastAsia="ru-RU"/>
    </w:rPr>
  </w:style>
  <w:style w:type="paragraph" w:customStyle="1" w:styleId="prinodobren">
    <w:name w:val="prinodobren"/>
    <w:basedOn w:val="a"/>
    <w:rsid w:val="00536079"/>
    <w:pPr>
      <w:spacing w:before="360" w:after="360" w:line="240" w:lineRule="auto"/>
    </w:pPr>
    <w:rPr>
      <w:rFonts w:ascii="Times New Roman" w:eastAsia="Times New Roman" w:hAnsi="Times New Roman" w:cs="Times New Roman"/>
      <w:sz w:val="24"/>
      <w:szCs w:val="24"/>
      <w:lang w:eastAsia="ru-RU"/>
    </w:rPr>
  </w:style>
  <w:style w:type="paragraph" w:customStyle="1" w:styleId="spiski">
    <w:name w:val="spiski"/>
    <w:basedOn w:val="a"/>
    <w:rsid w:val="00536079"/>
    <w:pPr>
      <w:spacing w:after="0" w:line="240" w:lineRule="auto"/>
    </w:pPr>
    <w:rPr>
      <w:rFonts w:ascii="Times New Roman" w:eastAsia="Times New Roman" w:hAnsi="Times New Roman" w:cs="Times New Roman"/>
      <w:sz w:val="24"/>
      <w:szCs w:val="24"/>
      <w:lang w:eastAsia="ru-RU"/>
    </w:rPr>
  </w:style>
  <w:style w:type="paragraph" w:customStyle="1" w:styleId="nonumheader">
    <w:name w:val="nonumheader"/>
    <w:basedOn w:val="a"/>
    <w:rsid w:val="00536079"/>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numheader">
    <w:name w:val="numheader"/>
    <w:basedOn w:val="a"/>
    <w:rsid w:val="00536079"/>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agreefio">
    <w:name w:val="agreefio"/>
    <w:basedOn w:val="a"/>
    <w:rsid w:val="00536079"/>
    <w:pPr>
      <w:spacing w:after="0" w:line="240" w:lineRule="auto"/>
      <w:ind w:firstLine="1021"/>
      <w:jc w:val="both"/>
    </w:pPr>
    <w:rPr>
      <w:rFonts w:ascii="Times New Roman" w:eastAsia="Times New Roman" w:hAnsi="Times New Roman" w:cs="Times New Roman"/>
      <w:i/>
      <w:iCs/>
      <w:lang w:eastAsia="ru-RU"/>
    </w:rPr>
  </w:style>
  <w:style w:type="paragraph" w:customStyle="1" w:styleId="agreedate">
    <w:name w:val="agreedate"/>
    <w:basedOn w:val="a"/>
    <w:rsid w:val="00536079"/>
    <w:pPr>
      <w:spacing w:after="0" w:line="240" w:lineRule="auto"/>
      <w:jc w:val="both"/>
    </w:pPr>
    <w:rPr>
      <w:rFonts w:ascii="Times New Roman" w:eastAsia="Times New Roman" w:hAnsi="Times New Roman" w:cs="Times New Roman"/>
      <w:i/>
      <w:iCs/>
      <w:lang w:eastAsia="ru-RU"/>
    </w:rPr>
  </w:style>
  <w:style w:type="paragraph" w:customStyle="1" w:styleId="changeadd">
    <w:name w:val="changeadd"/>
    <w:basedOn w:val="a"/>
    <w:rsid w:val="00536079"/>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536079"/>
    <w:pPr>
      <w:spacing w:after="0" w:line="240" w:lineRule="auto"/>
      <w:ind w:left="1021"/>
    </w:pPr>
    <w:rPr>
      <w:rFonts w:ascii="Times New Roman" w:eastAsia="Times New Roman" w:hAnsi="Times New Roman" w:cs="Times New Roman"/>
      <w:sz w:val="24"/>
      <w:szCs w:val="24"/>
      <w:lang w:eastAsia="ru-RU"/>
    </w:rPr>
  </w:style>
  <w:style w:type="paragraph" w:customStyle="1" w:styleId="changeutrs">
    <w:name w:val="changeutrs"/>
    <w:basedOn w:val="a"/>
    <w:rsid w:val="00536079"/>
    <w:pPr>
      <w:spacing w:after="36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536079"/>
    <w:pPr>
      <w:spacing w:before="360" w:after="360" w:line="240" w:lineRule="auto"/>
      <w:ind w:firstLine="567"/>
      <w:jc w:val="center"/>
    </w:pPr>
    <w:rPr>
      <w:rFonts w:ascii="Times New Roman" w:eastAsia="Times New Roman" w:hAnsi="Times New Roman" w:cs="Times New Roman"/>
      <w:i/>
      <w:iCs/>
      <w:sz w:val="24"/>
      <w:szCs w:val="24"/>
      <w:lang w:eastAsia="ru-RU"/>
    </w:rPr>
  </w:style>
  <w:style w:type="paragraph" w:customStyle="1" w:styleId="append1">
    <w:name w:val="append1"/>
    <w:basedOn w:val="a"/>
    <w:rsid w:val="00536079"/>
    <w:pPr>
      <w:spacing w:after="28" w:line="240" w:lineRule="auto"/>
    </w:pPr>
    <w:rPr>
      <w:rFonts w:ascii="Times New Roman" w:eastAsia="Times New Roman" w:hAnsi="Times New Roman" w:cs="Times New Roman"/>
      <w:i/>
      <w:iCs/>
      <w:lang w:eastAsia="ru-RU"/>
    </w:rPr>
  </w:style>
  <w:style w:type="paragraph" w:customStyle="1" w:styleId="cap1">
    <w:name w:val="cap1"/>
    <w:basedOn w:val="a"/>
    <w:rsid w:val="00536079"/>
    <w:pPr>
      <w:spacing w:after="0" w:line="240" w:lineRule="auto"/>
    </w:pPr>
    <w:rPr>
      <w:rFonts w:ascii="Times New Roman" w:eastAsia="Times New Roman" w:hAnsi="Times New Roman" w:cs="Times New Roman"/>
      <w:i/>
      <w:iCs/>
      <w:lang w:eastAsia="ru-RU"/>
    </w:rPr>
  </w:style>
  <w:style w:type="paragraph" w:customStyle="1" w:styleId="capu1">
    <w:name w:val="capu1"/>
    <w:basedOn w:val="a"/>
    <w:rsid w:val="00536079"/>
    <w:pPr>
      <w:spacing w:after="120" w:line="240" w:lineRule="auto"/>
    </w:pPr>
    <w:rPr>
      <w:rFonts w:ascii="Times New Roman" w:eastAsia="Times New Roman" w:hAnsi="Times New Roman" w:cs="Times New Roman"/>
      <w:i/>
      <w:iCs/>
      <w:lang w:eastAsia="ru-RU"/>
    </w:rPr>
  </w:style>
  <w:style w:type="paragraph" w:customStyle="1" w:styleId="newncpi">
    <w:name w:val="newncpi"/>
    <w:basedOn w:val="a"/>
    <w:rsid w:val="00536079"/>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536079"/>
    <w:pPr>
      <w:spacing w:before="160" w:after="160" w:line="240" w:lineRule="auto"/>
      <w:jc w:val="both"/>
    </w:pPr>
    <w:rPr>
      <w:rFonts w:ascii="Times New Roman" w:eastAsia="Times New Roman" w:hAnsi="Times New Roman" w:cs="Times New Roman"/>
      <w:sz w:val="24"/>
      <w:szCs w:val="24"/>
      <w:lang w:eastAsia="ru-RU"/>
    </w:rPr>
  </w:style>
  <w:style w:type="paragraph" w:customStyle="1" w:styleId="newncpi1">
    <w:name w:val="newncpi1"/>
    <w:basedOn w:val="a"/>
    <w:rsid w:val="00536079"/>
    <w:pPr>
      <w:spacing w:after="0" w:line="240" w:lineRule="auto"/>
      <w:ind w:left="567"/>
      <w:jc w:val="both"/>
    </w:pPr>
    <w:rPr>
      <w:rFonts w:ascii="Times New Roman" w:eastAsia="Times New Roman" w:hAnsi="Times New Roman" w:cs="Times New Roman"/>
      <w:sz w:val="24"/>
      <w:szCs w:val="24"/>
      <w:lang w:eastAsia="ru-RU"/>
    </w:rPr>
  </w:style>
  <w:style w:type="paragraph" w:customStyle="1" w:styleId="edizmeren">
    <w:name w:val="edizmeren"/>
    <w:basedOn w:val="a"/>
    <w:rsid w:val="00536079"/>
    <w:pPr>
      <w:spacing w:after="0" w:line="240" w:lineRule="auto"/>
      <w:jc w:val="right"/>
    </w:pPr>
    <w:rPr>
      <w:rFonts w:ascii="Times New Roman" w:eastAsia="Times New Roman" w:hAnsi="Times New Roman" w:cs="Times New Roman"/>
      <w:sz w:val="20"/>
      <w:szCs w:val="20"/>
      <w:lang w:eastAsia="ru-RU"/>
    </w:rPr>
  </w:style>
  <w:style w:type="paragraph" w:customStyle="1" w:styleId="zagrazdel">
    <w:name w:val="zagrazdel"/>
    <w:basedOn w:val="a"/>
    <w:rsid w:val="00536079"/>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placeprin">
    <w:name w:val="placeprin"/>
    <w:basedOn w:val="a"/>
    <w:rsid w:val="00536079"/>
    <w:pPr>
      <w:spacing w:after="0" w:line="240" w:lineRule="auto"/>
      <w:jc w:val="center"/>
    </w:pPr>
    <w:rPr>
      <w:rFonts w:ascii="Times New Roman" w:eastAsia="Times New Roman" w:hAnsi="Times New Roman" w:cs="Times New Roman"/>
      <w:i/>
      <w:iCs/>
      <w:sz w:val="24"/>
      <w:szCs w:val="24"/>
      <w:lang w:eastAsia="ru-RU"/>
    </w:rPr>
  </w:style>
  <w:style w:type="paragraph" w:customStyle="1" w:styleId="primer">
    <w:name w:val="primer"/>
    <w:basedOn w:val="a"/>
    <w:rsid w:val="00536079"/>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withpar">
    <w:name w:val="withpar"/>
    <w:basedOn w:val="a"/>
    <w:rsid w:val="00536079"/>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withoutpar">
    <w:name w:val="withoutpar"/>
    <w:basedOn w:val="a"/>
    <w:rsid w:val="00536079"/>
    <w:pPr>
      <w:spacing w:before="160" w:after="16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536079"/>
    <w:pPr>
      <w:spacing w:before="160" w:after="160" w:line="240" w:lineRule="auto"/>
      <w:jc w:val="both"/>
    </w:pPr>
    <w:rPr>
      <w:rFonts w:ascii="Times New Roman" w:eastAsia="Times New Roman" w:hAnsi="Times New Roman" w:cs="Times New Roman"/>
      <w:sz w:val="20"/>
      <w:szCs w:val="20"/>
      <w:lang w:eastAsia="ru-RU"/>
    </w:rPr>
  </w:style>
  <w:style w:type="paragraph" w:customStyle="1" w:styleId="underline">
    <w:name w:val="underline"/>
    <w:basedOn w:val="a"/>
    <w:rsid w:val="00536079"/>
    <w:pPr>
      <w:spacing w:after="0" w:line="240" w:lineRule="auto"/>
      <w:jc w:val="both"/>
    </w:pPr>
    <w:rPr>
      <w:rFonts w:ascii="Times New Roman" w:eastAsia="Times New Roman" w:hAnsi="Times New Roman" w:cs="Times New Roman"/>
      <w:sz w:val="20"/>
      <w:szCs w:val="20"/>
      <w:lang w:eastAsia="ru-RU"/>
    </w:rPr>
  </w:style>
  <w:style w:type="paragraph" w:customStyle="1" w:styleId="ncpicomment">
    <w:name w:val="ncpicomment"/>
    <w:basedOn w:val="a"/>
    <w:rsid w:val="00536079"/>
    <w:pPr>
      <w:spacing w:before="120" w:after="0" w:line="240" w:lineRule="auto"/>
      <w:ind w:left="1134"/>
      <w:jc w:val="both"/>
    </w:pPr>
    <w:rPr>
      <w:rFonts w:ascii="Times New Roman" w:eastAsia="Times New Roman" w:hAnsi="Times New Roman" w:cs="Times New Roman"/>
      <w:i/>
      <w:iCs/>
      <w:sz w:val="24"/>
      <w:szCs w:val="24"/>
      <w:lang w:eastAsia="ru-RU"/>
    </w:rPr>
  </w:style>
  <w:style w:type="paragraph" w:customStyle="1" w:styleId="rekviziti">
    <w:name w:val="rekviziti"/>
    <w:basedOn w:val="a"/>
    <w:rsid w:val="00536079"/>
    <w:pPr>
      <w:spacing w:after="0" w:line="240" w:lineRule="auto"/>
      <w:ind w:left="1134"/>
      <w:jc w:val="both"/>
    </w:pPr>
    <w:rPr>
      <w:rFonts w:ascii="Times New Roman" w:eastAsia="Times New Roman" w:hAnsi="Times New Roman" w:cs="Times New Roman"/>
      <w:sz w:val="24"/>
      <w:szCs w:val="24"/>
      <w:lang w:eastAsia="ru-RU"/>
    </w:rPr>
  </w:style>
  <w:style w:type="paragraph" w:customStyle="1" w:styleId="ncpidel">
    <w:name w:val="ncpidel"/>
    <w:basedOn w:val="a"/>
    <w:rsid w:val="00536079"/>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tsifra">
    <w:name w:val="tsifra"/>
    <w:basedOn w:val="a"/>
    <w:rsid w:val="00536079"/>
    <w:pPr>
      <w:spacing w:after="0" w:line="240" w:lineRule="auto"/>
    </w:pPr>
    <w:rPr>
      <w:rFonts w:ascii="Times New Roman" w:eastAsia="Times New Roman" w:hAnsi="Times New Roman" w:cs="Times New Roman"/>
      <w:b/>
      <w:bCs/>
      <w:sz w:val="36"/>
      <w:szCs w:val="36"/>
      <w:lang w:eastAsia="ru-RU"/>
    </w:rPr>
  </w:style>
  <w:style w:type="paragraph" w:customStyle="1" w:styleId="articleintext">
    <w:name w:val="articleintext"/>
    <w:basedOn w:val="a"/>
    <w:rsid w:val="00536079"/>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v">
    <w:name w:val="newncpiv"/>
    <w:basedOn w:val="a"/>
    <w:rsid w:val="00536079"/>
    <w:pPr>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snoskiv">
    <w:name w:val="snoskiv"/>
    <w:basedOn w:val="a"/>
    <w:rsid w:val="00536079"/>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articlev">
    <w:name w:val="articlev"/>
    <w:basedOn w:val="a"/>
    <w:rsid w:val="00536079"/>
    <w:pPr>
      <w:spacing w:before="360" w:after="360" w:line="240" w:lineRule="auto"/>
      <w:ind w:firstLine="567"/>
    </w:pPr>
    <w:rPr>
      <w:rFonts w:ascii="Times New Roman" w:eastAsia="Times New Roman" w:hAnsi="Times New Roman" w:cs="Times New Roman"/>
      <w:i/>
      <w:iCs/>
      <w:sz w:val="24"/>
      <w:szCs w:val="24"/>
      <w:lang w:eastAsia="ru-RU"/>
    </w:rPr>
  </w:style>
  <w:style w:type="paragraph" w:customStyle="1" w:styleId="contentword">
    <w:name w:val="contentword"/>
    <w:basedOn w:val="a"/>
    <w:rsid w:val="00536079"/>
    <w:pPr>
      <w:spacing w:before="360" w:after="360" w:line="240" w:lineRule="auto"/>
      <w:ind w:firstLine="567"/>
      <w:jc w:val="center"/>
    </w:pPr>
    <w:rPr>
      <w:rFonts w:ascii="Times New Roman" w:eastAsia="Times New Roman" w:hAnsi="Times New Roman" w:cs="Times New Roman"/>
      <w:caps/>
      <w:lang w:eastAsia="ru-RU"/>
    </w:rPr>
  </w:style>
  <w:style w:type="paragraph" w:customStyle="1" w:styleId="contenttext">
    <w:name w:val="contenttext"/>
    <w:basedOn w:val="a"/>
    <w:rsid w:val="00536079"/>
    <w:pPr>
      <w:spacing w:before="160" w:after="160" w:line="240" w:lineRule="auto"/>
      <w:ind w:left="1134" w:hanging="1134"/>
    </w:pPr>
    <w:rPr>
      <w:rFonts w:ascii="Times New Roman" w:eastAsia="Times New Roman" w:hAnsi="Times New Roman" w:cs="Times New Roman"/>
      <w:lang w:eastAsia="ru-RU"/>
    </w:rPr>
  </w:style>
  <w:style w:type="paragraph" w:customStyle="1" w:styleId="gosreg">
    <w:name w:val="gosreg"/>
    <w:basedOn w:val="a"/>
    <w:rsid w:val="00536079"/>
    <w:pPr>
      <w:spacing w:after="0" w:line="240" w:lineRule="auto"/>
      <w:jc w:val="both"/>
    </w:pPr>
    <w:rPr>
      <w:rFonts w:ascii="Times New Roman" w:eastAsia="Times New Roman" w:hAnsi="Times New Roman" w:cs="Times New Roman"/>
      <w:i/>
      <w:iCs/>
      <w:sz w:val="20"/>
      <w:szCs w:val="20"/>
      <w:lang w:eastAsia="ru-RU"/>
    </w:rPr>
  </w:style>
  <w:style w:type="paragraph" w:customStyle="1" w:styleId="articlect">
    <w:name w:val="articlect"/>
    <w:basedOn w:val="a"/>
    <w:rsid w:val="00536079"/>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letter">
    <w:name w:val="letter"/>
    <w:basedOn w:val="a"/>
    <w:rsid w:val="00536079"/>
    <w:pPr>
      <w:spacing w:before="360" w:after="360" w:line="240" w:lineRule="auto"/>
    </w:pPr>
    <w:rPr>
      <w:rFonts w:ascii="Times New Roman" w:eastAsia="Times New Roman" w:hAnsi="Times New Roman" w:cs="Times New Roman"/>
      <w:sz w:val="24"/>
      <w:szCs w:val="24"/>
      <w:lang w:eastAsia="ru-RU"/>
    </w:rPr>
  </w:style>
  <w:style w:type="paragraph" w:customStyle="1" w:styleId="recepient">
    <w:name w:val="recepient"/>
    <w:basedOn w:val="a"/>
    <w:rsid w:val="00536079"/>
    <w:pPr>
      <w:spacing w:after="0" w:line="240" w:lineRule="auto"/>
      <w:ind w:left="5103"/>
    </w:pPr>
    <w:rPr>
      <w:rFonts w:ascii="Times New Roman" w:eastAsia="Times New Roman" w:hAnsi="Times New Roman" w:cs="Times New Roman"/>
      <w:sz w:val="24"/>
      <w:szCs w:val="24"/>
      <w:lang w:eastAsia="ru-RU"/>
    </w:rPr>
  </w:style>
  <w:style w:type="paragraph" w:customStyle="1" w:styleId="doklad">
    <w:name w:val="doklad"/>
    <w:basedOn w:val="a"/>
    <w:rsid w:val="00536079"/>
    <w:pPr>
      <w:spacing w:before="160" w:after="160" w:line="240" w:lineRule="auto"/>
      <w:ind w:left="2835"/>
    </w:pPr>
    <w:rPr>
      <w:rFonts w:ascii="Times New Roman" w:eastAsia="Times New Roman" w:hAnsi="Times New Roman" w:cs="Times New Roman"/>
      <w:sz w:val="24"/>
      <w:szCs w:val="24"/>
      <w:lang w:eastAsia="ru-RU"/>
    </w:rPr>
  </w:style>
  <w:style w:type="paragraph" w:customStyle="1" w:styleId="onpaper">
    <w:name w:val="onpaper"/>
    <w:basedOn w:val="a"/>
    <w:rsid w:val="00536079"/>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formula">
    <w:name w:val="formula"/>
    <w:basedOn w:val="a"/>
    <w:rsid w:val="00536079"/>
    <w:pPr>
      <w:spacing w:before="160" w:after="160" w:line="240" w:lineRule="auto"/>
      <w:jc w:val="center"/>
    </w:pPr>
    <w:rPr>
      <w:rFonts w:ascii="Times New Roman" w:eastAsia="Times New Roman" w:hAnsi="Times New Roman" w:cs="Times New Roman"/>
      <w:sz w:val="24"/>
      <w:szCs w:val="24"/>
      <w:lang w:eastAsia="ru-RU"/>
    </w:rPr>
  </w:style>
  <w:style w:type="paragraph" w:customStyle="1" w:styleId="tableblank">
    <w:name w:val="tableblank"/>
    <w:basedOn w:val="a"/>
    <w:rsid w:val="00536079"/>
    <w:pPr>
      <w:spacing w:after="0" w:line="240" w:lineRule="auto"/>
    </w:pPr>
    <w:rPr>
      <w:rFonts w:ascii="Times New Roman" w:eastAsia="Times New Roman" w:hAnsi="Times New Roman" w:cs="Times New Roman"/>
      <w:sz w:val="24"/>
      <w:szCs w:val="24"/>
      <w:lang w:eastAsia="ru-RU"/>
    </w:rPr>
  </w:style>
  <w:style w:type="paragraph" w:customStyle="1" w:styleId="table9">
    <w:name w:val="table9"/>
    <w:basedOn w:val="a"/>
    <w:rsid w:val="00536079"/>
    <w:pPr>
      <w:spacing w:after="0" w:line="240" w:lineRule="auto"/>
    </w:pPr>
    <w:rPr>
      <w:rFonts w:ascii="Times New Roman" w:eastAsia="Times New Roman" w:hAnsi="Times New Roman" w:cs="Times New Roman"/>
      <w:sz w:val="18"/>
      <w:szCs w:val="18"/>
      <w:lang w:eastAsia="ru-RU"/>
    </w:rPr>
  </w:style>
  <w:style w:type="paragraph" w:customStyle="1" w:styleId="table8">
    <w:name w:val="table8"/>
    <w:basedOn w:val="a"/>
    <w:rsid w:val="00536079"/>
    <w:pPr>
      <w:spacing w:after="0" w:line="240" w:lineRule="auto"/>
    </w:pPr>
    <w:rPr>
      <w:rFonts w:ascii="Times New Roman" w:eastAsia="Times New Roman" w:hAnsi="Times New Roman" w:cs="Times New Roman"/>
      <w:sz w:val="16"/>
      <w:szCs w:val="16"/>
      <w:lang w:eastAsia="ru-RU"/>
    </w:rPr>
  </w:style>
  <w:style w:type="paragraph" w:customStyle="1" w:styleId="table7">
    <w:name w:val="table7"/>
    <w:basedOn w:val="a"/>
    <w:rsid w:val="00536079"/>
    <w:pPr>
      <w:spacing w:after="0" w:line="240" w:lineRule="auto"/>
    </w:pPr>
    <w:rPr>
      <w:rFonts w:ascii="Times New Roman" w:eastAsia="Times New Roman" w:hAnsi="Times New Roman" w:cs="Times New Roman"/>
      <w:sz w:val="14"/>
      <w:szCs w:val="14"/>
      <w:lang w:eastAsia="ru-RU"/>
    </w:rPr>
  </w:style>
  <w:style w:type="paragraph" w:customStyle="1" w:styleId="begform">
    <w:name w:val="begform"/>
    <w:basedOn w:val="a"/>
    <w:rsid w:val="00536079"/>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endform">
    <w:name w:val="endform"/>
    <w:basedOn w:val="a"/>
    <w:rsid w:val="00536079"/>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ctual">
    <w:name w:val="actual"/>
    <w:basedOn w:val="a"/>
    <w:rsid w:val="00536079"/>
    <w:pPr>
      <w:spacing w:after="0" w:line="240" w:lineRule="auto"/>
      <w:ind w:firstLine="567"/>
      <w:jc w:val="both"/>
    </w:pPr>
    <w:rPr>
      <w:rFonts w:ascii="Gbinfo" w:eastAsia="Times New Roman" w:hAnsi="Gbinfo" w:cs="Times New Roman"/>
      <w:sz w:val="20"/>
      <w:szCs w:val="20"/>
      <w:lang w:eastAsia="ru-RU"/>
    </w:rPr>
  </w:style>
  <w:style w:type="paragraph" w:customStyle="1" w:styleId="actualbez">
    <w:name w:val="actualbez"/>
    <w:basedOn w:val="a"/>
    <w:rsid w:val="00536079"/>
    <w:pPr>
      <w:spacing w:after="0" w:line="240" w:lineRule="auto"/>
      <w:jc w:val="both"/>
    </w:pPr>
    <w:rPr>
      <w:rFonts w:ascii="Gbinfo" w:eastAsia="Times New Roman" w:hAnsi="Gbinfo" w:cs="Times New Roman"/>
      <w:sz w:val="20"/>
      <w:szCs w:val="20"/>
      <w:lang w:eastAsia="ru-RU"/>
    </w:rPr>
  </w:style>
  <w:style w:type="paragraph" w:customStyle="1" w:styleId="gcomment">
    <w:name w:val="g_comment"/>
    <w:basedOn w:val="a"/>
    <w:rsid w:val="00536079"/>
    <w:pPr>
      <w:spacing w:after="0" w:line="240" w:lineRule="auto"/>
      <w:jc w:val="right"/>
    </w:pPr>
    <w:rPr>
      <w:rFonts w:ascii="Gbinfo" w:eastAsia="Times New Roman" w:hAnsi="Gbinfo" w:cs="Times New Roman"/>
      <w:i/>
      <w:iCs/>
      <w:sz w:val="20"/>
      <w:szCs w:val="20"/>
      <w:lang w:eastAsia="ru-RU"/>
    </w:rPr>
  </w:style>
  <w:style w:type="paragraph" w:customStyle="1" w:styleId="hrm">
    <w:name w:val="hrm"/>
    <w:basedOn w:val="a"/>
    <w:rsid w:val="0053607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demo">
    <w:name w:val="demo"/>
    <w:basedOn w:val="a"/>
    <w:rsid w:val="00536079"/>
    <w:pPr>
      <w:spacing w:before="100" w:beforeAutospacing="1" w:after="100" w:afterAutospacing="1" w:line="240" w:lineRule="auto"/>
    </w:pPr>
    <w:rPr>
      <w:rFonts w:ascii="Arial" w:eastAsia="Times New Roman" w:hAnsi="Arial" w:cs="Arial"/>
      <w:color w:val="E41D0C"/>
      <w:sz w:val="20"/>
      <w:szCs w:val="20"/>
      <w:lang w:eastAsia="ru-RU"/>
    </w:rPr>
  </w:style>
  <w:style w:type="paragraph" w:customStyle="1" w:styleId="fnd">
    <w:name w:val="fnd"/>
    <w:basedOn w:val="a"/>
    <w:rsid w:val="00536079"/>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
    <w:name w:val="a_n"/>
    <w:basedOn w:val="a"/>
    <w:rsid w:val="005360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d">
    <w:name w:val="red"/>
    <w:basedOn w:val="a"/>
    <w:rsid w:val="005360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536079"/>
    <w:rPr>
      <w:rFonts w:ascii="Times New Roman" w:hAnsi="Times New Roman" w:cs="Times New Roman" w:hint="default"/>
      <w:b/>
      <w:bCs/>
      <w:caps/>
    </w:rPr>
  </w:style>
  <w:style w:type="character" w:customStyle="1" w:styleId="promulgator">
    <w:name w:val="promulgator"/>
    <w:basedOn w:val="a0"/>
    <w:rsid w:val="00536079"/>
    <w:rPr>
      <w:rFonts w:ascii="Times New Roman" w:hAnsi="Times New Roman" w:cs="Times New Roman" w:hint="default"/>
      <w:b/>
      <w:bCs/>
      <w:caps/>
    </w:rPr>
  </w:style>
  <w:style w:type="character" w:customStyle="1" w:styleId="datepr">
    <w:name w:val="datepr"/>
    <w:basedOn w:val="a0"/>
    <w:rsid w:val="00536079"/>
    <w:rPr>
      <w:rFonts w:ascii="Times New Roman" w:hAnsi="Times New Roman" w:cs="Times New Roman" w:hint="default"/>
      <w:i/>
      <w:iCs/>
    </w:rPr>
  </w:style>
  <w:style w:type="character" w:customStyle="1" w:styleId="datecity">
    <w:name w:val="datecity"/>
    <w:basedOn w:val="a0"/>
    <w:rsid w:val="00536079"/>
    <w:rPr>
      <w:rFonts w:ascii="Times New Roman" w:hAnsi="Times New Roman" w:cs="Times New Roman" w:hint="default"/>
      <w:i/>
      <w:iCs/>
      <w:sz w:val="24"/>
      <w:szCs w:val="24"/>
    </w:rPr>
  </w:style>
  <w:style w:type="character" w:customStyle="1" w:styleId="datereg">
    <w:name w:val="datereg"/>
    <w:basedOn w:val="a0"/>
    <w:rsid w:val="00536079"/>
    <w:rPr>
      <w:rFonts w:ascii="Times New Roman" w:hAnsi="Times New Roman" w:cs="Times New Roman" w:hint="default"/>
    </w:rPr>
  </w:style>
  <w:style w:type="character" w:customStyle="1" w:styleId="number">
    <w:name w:val="number"/>
    <w:basedOn w:val="a0"/>
    <w:rsid w:val="00536079"/>
    <w:rPr>
      <w:rFonts w:ascii="Times New Roman" w:hAnsi="Times New Roman" w:cs="Times New Roman" w:hint="default"/>
      <w:i/>
      <w:iCs/>
    </w:rPr>
  </w:style>
  <w:style w:type="character" w:customStyle="1" w:styleId="bigsimbol">
    <w:name w:val="bigsimbol"/>
    <w:basedOn w:val="a0"/>
    <w:rsid w:val="00536079"/>
    <w:rPr>
      <w:rFonts w:ascii="Times New Roman" w:hAnsi="Times New Roman" w:cs="Times New Roman" w:hint="default"/>
      <w:caps/>
    </w:rPr>
  </w:style>
  <w:style w:type="character" w:customStyle="1" w:styleId="razr">
    <w:name w:val="razr"/>
    <w:basedOn w:val="a0"/>
    <w:rsid w:val="00536079"/>
    <w:rPr>
      <w:rFonts w:ascii="Times New Roman" w:hAnsi="Times New Roman" w:cs="Times New Roman" w:hint="default"/>
      <w:spacing w:val="30"/>
    </w:rPr>
  </w:style>
  <w:style w:type="character" w:customStyle="1" w:styleId="onesymbol">
    <w:name w:val="onesymbol"/>
    <w:basedOn w:val="a0"/>
    <w:rsid w:val="00536079"/>
    <w:rPr>
      <w:rFonts w:ascii="Symbol" w:hAnsi="Symbol" w:hint="default"/>
    </w:rPr>
  </w:style>
  <w:style w:type="character" w:customStyle="1" w:styleId="onewind3">
    <w:name w:val="onewind3"/>
    <w:basedOn w:val="a0"/>
    <w:rsid w:val="00536079"/>
    <w:rPr>
      <w:rFonts w:ascii="Wingdings 3" w:hAnsi="Wingdings 3" w:hint="default"/>
    </w:rPr>
  </w:style>
  <w:style w:type="character" w:customStyle="1" w:styleId="onewind2">
    <w:name w:val="onewind2"/>
    <w:basedOn w:val="a0"/>
    <w:rsid w:val="00536079"/>
    <w:rPr>
      <w:rFonts w:ascii="Wingdings 2" w:hAnsi="Wingdings 2" w:hint="default"/>
    </w:rPr>
  </w:style>
  <w:style w:type="character" w:customStyle="1" w:styleId="onewind">
    <w:name w:val="onewind"/>
    <w:basedOn w:val="a0"/>
    <w:rsid w:val="00536079"/>
    <w:rPr>
      <w:rFonts w:ascii="Wingdings" w:hAnsi="Wingdings" w:hint="default"/>
    </w:rPr>
  </w:style>
  <w:style w:type="character" w:customStyle="1" w:styleId="rednoun">
    <w:name w:val="rednoun"/>
    <w:basedOn w:val="a0"/>
    <w:rsid w:val="00536079"/>
  </w:style>
  <w:style w:type="character" w:customStyle="1" w:styleId="post">
    <w:name w:val="post"/>
    <w:basedOn w:val="a0"/>
    <w:rsid w:val="00536079"/>
    <w:rPr>
      <w:rFonts w:ascii="Times New Roman" w:hAnsi="Times New Roman" w:cs="Times New Roman" w:hint="default"/>
      <w:b/>
      <w:bCs/>
      <w:i/>
      <w:iCs/>
      <w:sz w:val="22"/>
      <w:szCs w:val="22"/>
    </w:rPr>
  </w:style>
  <w:style w:type="character" w:customStyle="1" w:styleId="pers">
    <w:name w:val="pers"/>
    <w:basedOn w:val="a0"/>
    <w:rsid w:val="00536079"/>
    <w:rPr>
      <w:rFonts w:ascii="Times New Roman" w:hAnsi="Times New Roman" w:cs="Times New Roman" w:hint="default"/>
      <w:b/>
      <w:bCs/>
      <w:i/>
      <w:iCs/>
      <w:sz w:val="22"/>
      <w:szCs w:val="22"/>
    </w:rPr>
  </w:style>
  <w:style w:type="character" w:customStyle="1" w:styleId="arabic">
    <w:name w:val="arabic"/>
    <w:basedOn w:val="a0"/>
    <w:rsid w:val="00536079"/>
    <w:rPr>
      <w:rFonts w:ascii="Times New Roman" w:hAnsi="Times New Roman" w:cs="Times New Roman" w:hint="default"/>
    </w:rPr>
  </w:style>
  <w:style w:type="character" w:customStyle="1" w:styleId="articlec">
    <w:name w:val="articlec"/>
    <w:basedOn w:val="a0"/>
    <w:rsid w:val="00536079"/>
    <w:rPr>
      <w:rFonts w:ascii="Times New Roman" w:hAnsi="Times New Roman" w:cs="Times New Roman" w:hint="default"/>
      <w:b/>
      <w:bCs/>
    </w:rPr>
  </w:style>
  <w:style w:type="character" w:customStyle="1" w:styleId="roman">
    <w:name w:val="roman"/>
    <w:basedOn w:val="a0"/>
    <w:rsid w:val="00536079"/>
    <w:rPr>
      <w:rFonts w:ascii="Arial" w:hAnsi="Arial" w:cs="Arial" w:hint="default"/>
    </w:rPr>
  </w:style>
  <w:style w:type="table" w:customStyle="1" w:styleId="tablencpi">
    <w:name w:val="tablencpi"/>
    <w:basedOn w:val="a1"/>
    <w:rsid w:val="00536079"/>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38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22430</Words>
  <Characters>127854</Characters>
  <Application>Microsoft Office Word</Application>
  <DocSecurity>0</DocSecurity>
  <Lines>1065</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2018-06-01T07:38:00Z</dcterms:created>
  <dcterms:modified xsi:type="dcterms:W3CDTF">2018-06-01T07:39:00Z</dcterms:modified>
</cp:coreProperties>
</file>