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0B" w:rsidRPr="00D33F0B" w:rsidRDefault="00D33F0B">
      <w:pPr>
        <w:rPr>
          <w:rFonts w:ascii="Gbinfo" w:hAnsi="Gbinfo"/>
          <w:b/>
          <w:sz w:val="20"/>
        </w:rPr>
      </w:pPr>
      <w:r w:rsidRPr="00D33F0B">
        <w:rPr>
          <w:rFonts w:ascii="Gbinfo" w:hAnsi="Gbinfo"/>
          <w:b/>
          <w:sz w:val="20"/>
        </w:rPr>
        <w:t>Закон Республики Беларусь Палаты представителей Национального собрания Республики Беларусь от 18.07.2016 № 410-З</w:t>
      </w:r>
    </w:p>
    <w:p w:rsidR="00D33F0B" w:rsidRPr="00D33F0B" w:rsidRDefault="00D33F0B">
      <w:pPr>
        <w:rPr>
          <w:rFonts w:ascii="Gbinfo" w:hAnsi="Gbinfo"/>
          <w:b/>
          <w:color w:val="000080"/>
          <w:sz w:val="20"/>
        </w:rPr>
      </w:pPr>
      <w:r w:rsidRPr="00D33F0B">
        <w:rPr>
          <w:rFonts w:ascii="Gbinfo" w:hAnsi="Gbinfo"/>
          <w:b/>
          <w:color w:val="000080"/>
          <w:sz w:val="20"/>
        </w:rPr>
        <w:t>О внесении изменений и дополнений в Закон Республики Беларусь "О туризме"</w:t>
      </w:r>
    </w:p>
    <w:p w:rsidR="00D33F0B" w:rsidRPr="00D33F0B" w:rsidRDefault="00D33F0B">
      <w:pPr>
        <w:rPr>
          <w:rFonts w:ascii="Gbinfo" w:hAnsi="Gbinfo"/>
          <w:b/>
          <w:color w:val="000080"/>
          <w:sz w:val="20"/>
        </w:rPr>
      </w:pPr>
    </w:p>
    <w:p w:rsidR="00D33F0B" w:rsidRPr="00D33F0B" w:rsidRDefault="00D33F0B" w:rsidP="00D33F0B">
      <w:pPr>
        <w:pStyle w:val="newncpi0"/>
        <w:jc w:val="center"/>
      </w:pPr>
      <w:bookmarkStart w:id="0" w:name="a1"/>
      <w:bookmarkEnd w:id="0"/>
      <w:r w:rsidRPr="00D33F0B">
        <w:rPr>
          <w:rStyle w:val="HTML"/>
          <w:b/>
          <w:bCs/>
          <w:caps/>
        </w:rPr>
        <w:t>ЗАКОН</w:t>
      </w:r>
      <w:r w:rsidRPr="00D33F0B">
        <w:rPr>
          <w:rStyle w:val="name"/>
        </w:rPr>
        <w:t xml:space="preserve"> РЕСПУБЛИКИ БЕЛАРУСЬ</w:t>
      </w:r>
    </w:p>
    <w:p w:rsidR="00D33F0B" w:rsidRPr="00D33F0B" w:rsidRDefault="00D33F0B" w:rsidP="00D33F0B">
      <w:pPr>
        <w:pStyle w:val="newncpi"/>
        <w:ind w:firstLine="0"/>
        <w:jc w:val="center"/>
      </w:pPr>
      <w:r w:rsidRPr="00D33F0B">
        <w:rPr>
          <w:rStyle w:val="datepr"/>
        </w:rPr>
        <w:t>18 июля 2016 г.</w:t>
      </w:r>
      <w:r w:rsidRPr="00D33F0B">
        <w:rPr>
          <w:rStyle w:val="number"/>
        </w:rPr>
        <w:t xml:space="preserve"> № 410-З</w:t>
      </w:r>
    </w:p>
    <w:p w:rsidR="00D33F0B" w:rsidRPr="00D33F0B" w:rsidRDefault="00D33F0B" w:rsidP="00D33F0B">
      <w:pPr>
        <w:pStyle w:val="titlencpi"/>
      </w:pPr>
      <w:r w:rsidRPr="00D33F0B">
        <w:rPr>
          <w:rStyle w:val="HTML"/>
        </w:rPr>
        <w:t>О</w:t>
      </w:r>
      <w:r w:rsidRPr="00D33F0B">
        <w:t xml:space="preserve"> внесении изменений и дополнений в </w:t>
      </w:r>
      <w:r w:rsidRPr="00D33F0B">
        <w:rPr>
          <w:rStyle w:val="HTML"/>
          <w:u w:val="single"/>
        </w:rPr>
        <w:t>Закон</w:t>
      </w:r>
      <w:r w:rsidRPr="00D33F0B">
        <w:t xml:space="preserve"> Республики Беларусь «</w:t>
      </w:r>
      <w:r w:rsidRPr="00D33F0B">
        <w:rPr>
          <w:rStyle w:val="HTML"/>
        </w:rPr>
        <w:t>О</w:t>
      </w:r>
      <w:r w:rsidRPr="00D33F0B">
        <w:t xml:space="preserve"> </w:t>
      </w:r>
      <w:r w:rsidRPr="00D33F0B">
        <w:rPr>
          <w:rStyle w:val="HTML"/>
        </w:rPr>
        <w:t>туризме</w:t>
      </w:r>
      <w:r w:rsidRPr="00D33F0B">
        <w:t>»</w:t>
      </w:r>
    </w:p>
    <w:p w:rsidR="00D33F0B" w:rsidRPr="00D33F0B" w:rsidRDefault="00D33F0B" w:rsidP="00D33F0B">
      <w:pPr>
        <w:pStyle w:val="prinodobren"/>
      </w:pPr>
      <w:proofErr w:type="gramStart"/>
      <w:r w:rsidRPr="00D33F0B">
        <w:t>Принят</w:t>
      </w:r>
      <w:proofErr w:type="gramEnd"/>
      <w:r w:rsidRPr="00D33F0B">
        <w:t xml:space="preserve"> Палатой представителей 16 июня 2016 года</w:t>
      </w:r>
      <w:r w:rsidRPr="00D33F0B">
        <w:br/>
        <w:t>Одобрен Советом Республики 30 июня 2016 года</w:t>
      </w:r>
    </w:p>
    <w:p w:rsidR="00D33F0B" w:rsidRPr="00D33F0B" w:rsidRDefault="00D33F0B" w:rsidP="00D33F0B">
      <w:pPr>
        <w:pStyle w:val="articleintext"/>
      </w:pPr>
      <w:r w:rsidRPr="00D33F0B">
        <w:rPr>
          <w:rStyle w:val="articlec"/>
        </w:rPr>
        <w:t>Статья 1.</w:t>
      </w:r>
      <w:r w:rsidRPr="00D33F0B">
        <w:t xml:space="preserve"> Внести в </w:t>
      </w:r>
      <w:r w:rsidRPr="00D33F0B">
        <w:rPr>
          <w:rStyle w:val="HTML"/>
          <w:u w:val="single"/>
        </w:rPr>
        <w:t>Закон</w:t>
      </w:r>
      <w:r w:rsidRPr="00D33F0B">
        <w:rPr>
          <w:rStyle w:val="aa"/>
        </w:rPr>
        <w:t xml:space="preserve"> Республики Беларусь от 25 ноября 1999 года</w:t>
      </w:r>
      <w:r w:rsidRPr="00D33F0B">
        <w:t xml:space="preserve"> «</w:t>
      </w:r>
      <w:r w:rsidRPr="00D33F0B">
        <w:rPr>
          <w:rStyle w:val="HTML"/>
        </w:rPr>
        <w:t>О</w:t>
      </w:r>
      <w:r w:rsidRPr="00D33F0B">
        <w:t xml:space="preserve"> </w:t>
      </w:r>
      <w:r w:rsidRPr="00D33F0B">
        <w:rPr>
          <w:rStyle w:val="HTML"/>
        </w:rPr>
        <w:t>туризме</w:t>
      </w:r>
      <w:r w:rsidRPr="00D33F0B">
        <w:t xml:space="preserve">» в редакции </w:t>
      </w:r>
      <w:r w:rsidRPr="00D33F0B">
        <w:rPr>
          <w:rStyle w:val="HTML"/>
        </w:rPr>
        <w:t>Закона</w:t>
      </w:r>
      <w:r w:rsidRPr="00D33F0B">
        <w:t xml:space="preserve"> Республики Беларусь от 9 января 2007 года (Национальный реестр правовых актов Республики Беларусь, 1999 г., № 95, 2/101; 2007 г., № 15, 2/1303; 2010 г., № 158, 2/1691) следующие изменения и дополнения:</w:t>
      </w:r>
    </w:p>
    <w:p w:rsidR="00D33F0B" w:rsidRPr="00D33F0B" w:rsidRDefault="00D33F0B" w:rsidP="00D33F0B">
      <w:pPr>
        <w:pStyle w:val="point"/>
      </w:pPr>
      <w:r w:rsidRPr="00D33F0B">
        <w:t xml:space="preserve">1. В </w:t>
      </w:r>
      <w:r w:rsidRPr="00D33F0B">
        <w:rPr>
          <w:rStyle w:val="aa"/>
        </w:rPr>
        <w:t>статье 1</w:t>
      </w:r>
      <w:r w:rsidRPr="00D33F0B">
        <w:t>:</w:t>
      </w:r>
    </w:p>
    <w:p w:rsidR="00D33F0B" w:rsidRPr="00D33F0B" w:rsidRDefault="00D33F0B" w:rsidP="00D33F0B">
      <w:pPr>
        <w:pStyle w:val="newncpi"/>
      </w:pPr>
      <w:r w:rsidRPr="00D33F0B">
        <w:t>в абзаце десятом слова «более 24 часов» заменить словами «от 24 часов до одного года»;</w:t>
      </w:r>
    </w:p>
    <w:p w:rsidR="00D33F0B" w:rsidRPr="00D33F0B" w:rsidRDefault="00D33F0B" w:rsidP="00D33F0B">
      <w:pPr>
        <w:pStyle w:val="newncpi"/>
      </w:pPr>
      <w:r w:rsidRPr="00D33F0B">
        <w:t>абзац шестнадцатый изложить в следующей редакции:</w:t>
      </w:r>
    </w:p>
    <w:p w:rsidR="00D33F0B" w:rsidRPr="00D33F0B" w:rsidRDefault="00D33F0B" w:rsidP="00D33F0B">
      <w:pPr>
        <w:pStyle w:val="newncpi"/>
      </w:pPr>
      <w:r w:rsidRPr="00D33F0B">
        <w:t>«туристическое путешествие - организованное самостоятельно или с помощью субъектов туристической деятельности путешествие (поездка, передвижение, пребывание) физических лиц за пределы их места жительства (места пребывания) с туристической целью</w:t>
      </w:r>
      <w:proofErr w:type="gramStart"/>
      <w:r w:rsidRPr="00D33F0B">
        <w:t>;»</w:t>
      </w:r>
      <w:proofErr w:type="gramEnd"/>
      <w:r w:rsidRPr="00D33F0B">
        <w:t>.</w:t>
      </w:r>
    </w:p>
    <w:p w:rsidR="00D33F0B" w:rsidRPr="00D33F0B" w:rsidRDefault="00D33F0B" w:rsidP="00D33F0B">
      <w:pPr>
        <w:pStyle w:val="point"/>
      </w:pPr>
      <w:bookmarkStart w:id="1" w:name="a2"/>
      <w:bookmarkEnd w:id="1"/>
      <w:r w:rsidRPr="00D33F0B">
        <w:t xml:space="preserve">2. В </w:t>
      </w:r>
      <w:r w:rsidRPr="00D33F0B">
        <w:rPr>
          <w:rStyle w:val="aa"/>
        </w:rPr>
        <w:t>статье 3</w:t>
      </w:r>
      <w:r w:rsidRPr="00D33F0B">
        <w:t>:</w:t>
      </w:r>
    </w:p>
    <w:p w:rsidR="00D33F0B" w:rsidRPr="00D33F0B" w:rsidRDefault="00D33F0B" w:rsidP="00D33F0B">
      <w:pPr>
        <w:pStyle w:val="newncpi"/>
      </w:pPr>
      <w:r w:rsidRPr="00D33F0B">
        <w:t>название статьи дополнить третьим предложением следующего содержания</w:t>
      </w:r>
      <w:proofErr w:type="gramStart"/>
      <w:r w:rsidRPr="00D33F0B">
        <w:t>: «</w:t>
      </w:r>
      <w:proofErr w:type="gramEnd"/>
      <w:r w:rsidRPr="00D33F0B">
        <w:t>. Туристические цели»;</w:t>
      </w:r>
    </w:p>
    <w:p w:rsidR="00D33F0B" w:rsidRPr="00D33F0B" w:rsidRDefault="00D33F0B" w:rsidP="00D33F0B">
      <w:pPr>
        <w:pStyle w:val="newncpi"/>
      </w:pPr>
      <w:r w:rsidRPr="00D33F0B">
        <w:t>дополнить статью частью пятой следующего содержания:</w:t>
      </w:r>
    </w:p>
    <w:p w:rsidR="00D33F0B" w:rsidRPr="00D33F0B" w:rsidRDefault="00D33F0B" w:rsidP="00D33F0B">
      <w:pPr>
        <w:pStyle w:val="newncpi"/>
      </w:pPr>
      <w:proofErr w:type="gramStart"/>
      <w:r w:rsidRPr="00D33F0B">
        <w:t>«Туристическими целями являются отдых, оздоровление, познавательные, образовательные, паломнические, деловые, другие цели без занятия трудовой, предпринимательской, иной приносящей доход деятельностью, оплачиваемой и (или) приносящей прибыль (доход) из источника в посещаемой стране (месте).».</w:t>
      </w:r>
      <w:proofErr w:type="gramEnd"/>
    </w:p>
    <w:p w:rsidR="00D33F0B" w:rsidRPr="00D33F0B" w:rsidRDefault="00D33F0B" w:rsidP="00D33F0B">
      <w:pPr>
        <w:pStyle w:val="point"/>
      </w:pPr>
      <w:r w:rsidRPr="00D33F0B">
        <w:t xml:space="preserve">3. </w:t>
      </w:r>
      <w:r w:rsidRPr="00D33F0B">
        <w:rPr>
          <w:rStyle w:val="aa"/>
        </w:rPr>
        <w:t>Статью 8</w:t>
      </w:r>
      <w:r w:rsidRPr="00D33F0B">
        <w:t xml:space="preserve"> изложить в следующей редакции:</w:t>
      </w:r>
    </w:p>
    <w:p w:rsidR="00D33F0B" w:rsidRPr="00D33F0B" w:rsidRDefault="00D33F0B" w:rsidP="00D33F0B">
      <w:pPr>
        <w:pStyle w:val="article"/>
      </w:pPr>
      <w:r w:rsidRPr="00D33F0B">
        <w:rPr>
          <w:rStyle w:val="rednoun"/>
        </w:rPr>
        <w:t>«Статья</w:t>
      </w:r>
      <w:r w:rsidRPr="00D33F0B">
        <w:t xml:space="preserve"> 8. Государственные программы в сфере туризма</w:t>
      </w:r>
    </w:p>
    <w:p w:rsidR="00D33F0B" w:rsidRPr="00D33F0B" w:rsidRDefault="00D33F0B" w:rsidP="00D33F0B">
      <w:pPr>
        <w:pStyle w:val="newncpi"/>
      </w:pPr>
      <w:r w:rsidRPr="00D33F0B">
        <w:t>Государственные программы в сфере туризма разрабатываются и утверждаются в соответствии с законодательными актами и постановлениями Совета Министров Республики Беларусь</w:t>
      </w:r>
      <w:proofErr w:type="gramStart"/>
      <w:r w:rsidRPr="00D33F0B">
        <w:t>.».</w:t>
      </w:r>
      <w:proofErr w:type="gramEnd"/>
    </w:p>
    <w:p w:rsidR="00D33F0B" w:rsidRPr="00D33F0B" w:rsidRDefault="00D33F0B" w:rsidP="00D33F0B">
      <w:pPr>
        <w:pStyle w:val="point"/>
      </w:pPr>
      <w:r w:rsidRPr="00D33F0B">
        <w:t xml:space="preserve">4. </w:t>
      </w:r>
      <w:r w:rsidRPr="00D33F0B">
        <w:rPr>
          <w:rStyle w:val="aa"/>
        </w:rPr>
        <w:t>Статью 8</w:t>
      </w:r>
      <w:r w:rsidRPr="00D33F0B">
        <w:rPr>
          <w:rStyle w:val="aa"/>
          <w:vertAlign w:val="superscript"/>
        </w:rPr>
        <w:t>1</w:t>
      </w:r>
      <w:r w:rsidRPr="00D33F0B">
        <w:t xml:space="preserve"> дополнить частью шестой следующего содержания:</w:t>
      </w:r>
    </w:p>
    <w:p w:rsidR="00D33F0B" w:rsidRPr="00D33F0B" w:rsidRDefault="00D33F0B" w:rsidP="00D33F0B">
      <w:pPr>
        <w:pStyle w:val="newncpi"/>
      </w:pPr>
      <w:r w:rsidRPr="00D33F0B">
        <w:lastRenderedPageBreak/>
        <w:t>«Порядок и условия создания и функционирования туристических информационных центров определяются Советом Министров Республики Беларусь</w:t>
      </w:r>
      <w:proofErr w:type="gramStart"/>
      <w:r w:rsidRPr="00D33F0B">
        <w:t>.».</w:t>
      </w:r>
      <w:proofErr w:type="gramEnd"/>
    </w:p>
    <w:p w:rsidR="00D33F0B" w:rsidRPr="00D33F0B" w:rsidRDefault="00D33F0B" w:rsidP="00D33F0B">
      <w:pPr>
        <w:pStyle w:val="point"/>
      </w:pPr>
      <w:r w:rsidRPr="00D33F0B">
        <w:t xml:space="preserve">5. В </w:t>
      </w:r>
      <w:r w:rsidRPr="00D33F0B">
        <w:rPr>
          <w:rStyle w:val="aa"/>
        </w:rPr>
        <w:t>статье 14</w:t>
      </w:r>
      <w:r w:rsidRPr="00D33F0B">
        <w:t>:</w:t>
      </w:r>
    </w:p>
    <w:p w:rsidR="00D33F0B" w:rsidRPr="00D33F0B" w:rsidRDefault="00D33F0B" w:rsidP="00D33F0B">
      <w:pPr>
        <w:pStyle w:val="newncpi"/>
      </w:pPr>
      <w:r w:rsidRPr="00D33F0B">
        <w:t>в абзаце четвертом части первой слово «развития» заменить словами «в сфере»;</w:t>
      </w:r>
    </w:p>
    <w:p w:rsidR="00D33F0B" w:rsidRPr="00D33F0B" w:rsidRDefault="00D33F0B" w:rsidP="00D33F0B">
      <w:pPr>
        <w:pStyle w:val="newncpi"/>
      </w:pPr>
      <w:r w:rsidRPr="00D33F0B">
        <w:t>в абзаце четвертом части четвертой слово «санитарно-эпидемической» заменить словом «санитарно-эпидемиологической».</w:t>
      </w:r>
    </w:p>
    <w:p w:rsidR="00D33F0B" w:rsidRPr="00D33F0B" w:rsidRDefault="00D33F0B" w:rsidP="00D33F0B">
      <w:pPr>
        <w:pStyle w:val="point"/>
      </w:pPr>
      <w:bookmarkStart w:id="2" w:name="a3"/>
      <w:bookmarkEnd w:id="2"/>
      <w:r w:rsidRPr="00D33F0B">
        <w:t xml:space="preserve">6. Дополнить </w:t>
      </w:r>
      <w:r w:rsidRPr="00D33F0B">
        <w:rPr>
          <w:rStyle w:val="HTML"/>
        </w:rPr>
        <w:t>Закон</w:t>
      </w:r>
      <w:r w:rsidRPr="00D33F0B">
        <w:t xml:space="preserve"> статьей 14</w:t>
      </w:r>
      <w:r w:rsidRPr="00D33F0B">
        <w:rPr>
          <w:vertAlign w:val="superscript"/>
        </w:rPr>
        <w:t>1</w:t>
      </w:r>
      <w:r w:rsidRPr="00D33F0B">
        <w:t xml:space="preserve"> следующего содержания:</w:t>
      </w:r>
    </w:p>
    <w:p w:rsidR="00D33F0B" w:rsidRPr="00D33F0B" w:rsidRDefault="00D33F0B" w:rsidP="00D33F0B">
      <w:pPr>
        <w:pStyle w:val="article"/>
      </w:pPr>
      <w:r w:rsidRPr="00D33F0B">
        <w:rPr>
          <w:rStyle w:val="rednoun"/>
        </w:rPr>
        <w:t>«Статья</w:t>
      </w:r>
      <w:r w:rsidRPr="00D33F0B">
        <w:t xml:space="preserve"> 14</w:t>
      </w:r>
      <w:r w:rsidRPr="00D33F0B">
        <w:rPr>
          <w:vertAlign w:val="superscript"/>
        </w:rPr>
        <w:t>1</w:t>
      </w:r>
      <w:r w:rsidRPr="00D33F0B">
        <w:t xml:space="preserve">. Реестр субъектов </w:t>
      </w:r>
      <w:r w:rsidRPr="00D33F0B">
        <w:rPr>
          <w:rStyle w:val="HTML"/>
        </w:rPr>
        <w:t>туристической</w:t>
      </w:r>
      <w:r w:rsidRPr="00D33F0B">
        <w:t xml:space="preserve"> деятельности</w:t>
      </w:r>
    </w:p>
    <w:p w:rsidR="00D33F0B" w:rsidRPr="00D33F0B" w:rsidRDefault="00D33F0B" w:rsidP="00D33F0B">
      <w:pPr>
        <w:pStyle w:val="newncpi"/>
      </w:pPr>
      <w:r w:rsidRPr="00D33F0B">
        <w:t xml:space="preserve">В Республике Беларусь в целях учета и систематизации информации </w:t>
      </w:r>
      <w:r w:rsidRPr="00D33F0B">
        <w:rPr>
          <w:rStyle w:val="HTML"/>
        </w:rPr>
        <w:t>о</w:t>
      </w:r>
      <w:r w:rsidRPr="00D33F0B">
        <w:t xml:space="preserve"> субъектах </w:t>
      </w:r>
      <w:r w:rsidRPr="00D33F0B">
        <w:rPr>
          <w:rStyle w:val="HTML"/>
        </w:rPr>
        <w:t>туристической</w:t>
      </w:r>
      <w:r w:rsidRPr="00D33F0B">
        <w:t xml:space="preserve"> деятельности формируется реестр субъектов </w:t>
      </w:r>
      <w:r w:rsidRPr="00D33F0B">
        <w:rPr>
          <w:rStyle w:val="HTML"/>
        </w:rPr>
        <w:t>туристической</w:t>
      </w:r>
      <w:r w:rsidRPr="00D33F0B">
        <w:t xml:space="preserve"> деятельности (далее - реестр).</w:t>
      </w:r>
    </w:p>
    <w:p w:rsidR="00D33F0B" w:rsidRPr="00D33F0B" w:rsidRDefault="00D33F0B" w:rsidP="00D33F0B">
      <w:pPr>
        <w:pStyle w:val="newncpi"/>
      </w:pPr>
      <w:r w:rsidRPr="00D33F0B">
        <w:t>В реестр включаются сведения о субъектах туристической деятельности, осуществляющих свою деятельность на территории Республики Беларусь.</w:t>
      </w:r>
    </w:p>
    <w:p w:rsidR="00D33F0B" w:rsidRPr="00D33F0B" w:rsidRDefault="00D33F0B" w:rsidP="00D33F0B">
      <w:pPr>
        <w:pStyle w:val="newncpi"/>
      </w:pPr>
      <w:r w:rsidRPr="00D33F0B">
        <w:t>В реестр включаются следующие сведения о субъекте туристической деятельности:</w:t>
      </w:r>
    </w:p>
    <w:p w:rsidR="00D33F0B" w:rsidRPr="00D33F0B" w:rsidRDefault="00D33F0B" w:rsidP="00D33F0B">
      <w:pPr>
        <w:pStyle w:val="newncpi"/>
      </w:pPr>
      <w:r w:rsidRPr="00D33F0B">
        <w:t>наименование субъекта туристической деятельности;</w:t>
      </w:r>
    </w:p>
    <w:p w:rsidR="00D33F0B" w:rsidRPr="00D33F0B" w:rsidRDefault="00D33F0B" w:rsidP="00D33F0B">
      <w:pPr>
        <w:pStyle w:val="newncpi"/>
      </w:pPr>
      <w:r w:rsidRPr="00D33F0B">
        <w:t>регистрационный номер в Едином государственном регистре юридических лиц и индивидуальных предпринимателей, учетный номер плательщика (для субъектов туристической деятельности, зарегистрированных в Республике Беларусь);</w:t>
      </w:r>
    </w:p>
    <w:p w:rsidR="00D33F0B" w:rsidRPr="00D33F0B" w:rsidRDefault="00D33F0B" w:rsidP="00D33F0B">
      <w:pPr>
        <w:pStyle w:val="newncpi"/>
      </w:pPr>
      <w:r w:rsidRPr="00D33F0B">
        <w:t>обособленные подразделения (филиалы, представительства) юридического лица;</w:t>
      </w:r>
    </w:p>
    <w:p w:rsidR="00D33F0B" w:rsidRPr="00D33F0B" w:rsidRDefault="00D33F0B" w:rsidP="00D33F0B">
      <w:pPr>
        <w:pStyle w:val="newncpi"/>
      </w:pPr>
      <w:r w:rsidRPr="00D33F0B">
        <w:t>организационные формы туризма;</w:t>
      </w:r>
    </w:p>
    <w:p w:rsidR="00D33F0B" w:rsidRPr="00D33F0B" w:rsidRDefault="00D33F0B" w:rsidP="00D33F0B">
      <w:pPr>
        <w:pStyle w:val="newncpi"/>
      </w:pPr>
      <w:r w:rsidRPr="00D33F0B">
        <w:t>адрес официального сайта в глобальной компьютерной сети Интернет, адрес электронной почты (при их наличии), номер контактного телефона;</w:t>
      </w:r>
    </w:p>
    <w:p w:rsidR="00D33F0B" w:rsidRPr="00D33F0B" w:rsidRDefault="00D33F0B" w:rsidP="00D33F0B">
      <w:pPr>
        <w:pStyle w:val="newncpi"/>
      </w:pPr>
      <w:r w:rsidRPr="00D33F0B">
        <w:t>сведения о приостановлении туристической деятельности, сроке такого приостановления;</w:t>
      </w:r>
    </w:p>
    <w:p w:rsidR="00D33F0B" w:rsidRPr="00D33F0B" w:rsidRDefault="00D33F0B" w:rsidP="00D33F0B">
      <w:pPr>
        <w:pStyle w:val="newncpi"/>
      </w:pPr>
      <w:r w:rsidRPr="00D33F0B">
        <w:t>наличие добровольной сертификации туристических услуг.</w:t>
      </w:r>
    </w:p>
    <w:p w:rsidR="00D33F0B" w:rsidRPr="00D33F0B" w:rsidRDefault="00D33F0B" w:rsidP="00D33F0B">
      <w:pPr>
        <w:pStyle w:val="newncpi"/>
      </w:pPr>
      <w:r w:rsidRPr="00D33F0B">
        <w:t>Формирование и ведение реестра осуществляются Министерством спорта и туризма Республики Беларусь в порядке, определенном этим Министерством.</w:t>
      </w:r>
    </w:p>
    <w:p w:rsidR="00D33F0B" w:rsidRPr="00D33F0B" w:rsidRDefault="00D33F0B" w:rsidP="00D33F0B">
      <w:pPr>
        <w:pStyle w:val="newncpi"/>
      </w:pPr>
      <w:r w:rsidRPr="00D33F0B">
        <w:t>Включение сведений в реестр, внесение изменений и (или) дополнений в сведения, содержащиеся в реестре, и исключение таких сведений из него осуществляются на основании информации субъекта туристической деятельности, которая должна им представляться в Министерство спорта и туризма Республики Беларусь по формам, установленным Министерством спорта и туризма Республики Беларусь.</w:t>
      </w:r>
    </w:p>
    <w:p w:rsidR="00D33F0B" w:rsidRPr="00D33F0B" w:rsidRDefault="00D33F0B" w:rsidP="00D33F0B">
      <w:pPr>
        <w:pStyle w:val="newncpi"/>
      </w:pPr>
      <w:r w:rsidRPr="00D33F0B">
        <w:t>Представление информации субъектом туристической деятельности в Министерство спорта и туризма Республики Беларусь осуществляется в письменной форме или в виде электронного документа.</w:t>
      </w:r>
    </w:p>
    <w:p w:rsidR="00D33F0B" w:rsidRPr="00D33F0B" w:rsidRDefault="00D33F0B" w:rsidP="00D33F0B">
      <w:pPr>
        <w:pStyle w:val="newncpi"/>
      </w:pPr>
      <w:r w:rsidRPr="00D33F0B">
        <w:t>Сведения о субъектах туристической деятельности, содержащиеся в реестре, размещаются Министерством спорта и туризма Республики Беларусь на своем официальном сайте в глобальной компьютерной сети Интернет.</w:t>
      </w:r>
    </w:p>
    <w:p w:rsidR="00D33F0B" w:rsidRPr="00D33F0B" w:rsidRDefault="00D33F0B" w:rsidP="00D33F0B">
      <w:pPr>
        <w:pStyle w:val="newncpi"/>
      </w:pPr>
      <w:r w:rsidRPr="00D33F0B">
        <w:lastRenderedPageBreak/>
        <w:t>Основанием для исключения сведений о субъекте туристической деятельности из реестра является исключение субъекта туристической деятельности из Единого государственного регистра юридических лиц и индивидуальных предпринимателей либо прекращение им туристической деятельности</w:t>
      </w:r>
      <w:proofErr w:type="gramStart"/>
      <w:r w:rsidRPr="00D33F0B">
        <w:t>.».</w:t>
      </w:r>
      <w:proofErr w:type="gramEnd"/>
    </w:p>
    <w:p w:rsidR="00D33F0B" w:rsidRPr="00D33F0B" w:rsidRDefault="00D33F0B" w:rsidP="00D33F0B">
      <w:pPr>
        <w:pStyle w:val="point"/>
      </w:pPr>
      <w:r w:rsidRPr="00D33F0B">
        <w:t xml:space="preserve">7. Абзац четвертый части третьей </w:t>
      </w:r>
      <w:r w:rsidRPr="00D33F0B">
        <w:rPr>
          <w:rStyle w:val="aa"/>
        </w:rPr>
        <w:t>статьи 17</w:t>
      </w:r>
      <w:r w:rsidRPr="00D33F0B">
        <w:t xml:space="preserve"> изложить в следующей редакции:</w:t>
      </w:r>
    </w:p>
    <w:p w:rsidR="00D33F0B" w:rsidRPr="00D33F0B" w:rsidRDefault="00D33F0B" w:rsidP="00D33F0B">
      <w:pPr>
        <w:pStyle w:val="newncpi"/>
      </w:pPr>
      <w:r w:rsidRPr="00D33F0B">
        <w:t xml:space="preserve">«сведения </w:t>
      </w:r>
      <w:r w:rsidRPr="00D33F0B">
        <w:rPr>
          <w:rStyle w:val="HTML"/>
        </w:rPr>
        <w:t>о</w:t>
      </w:r>
      <w:r w:rsidRPr="00D33F0B">
        <w:t xml:space="preserve"> заказчике, а также </w:t>
      </w:r>
      <w:r w:rsidRPr="00D33F0B">
        <w:rPr>
          <w:rStyle w:val="HTML"/>
        </w:rPr>
        <w:t>о</w:t>
      </w:r>
      <w:r w:rsidRPr="00D33F0B">
        <w:t xml:space="preserve"> третьих лицах, если договором для них предусмотрено оказание </w:t>
      </w:r>
      <w:r w:rsidRPr="00D33F0B">
        <w:rPr>
          <w:rStyle w:val="HTML"/>
        </w:rPr>
        <w:t>туристических</w:t>
      </w:r>
      <w:r w:rsidRPr="00D33F0B">
        <w:t xml:space="preserve"> услуг, в объеме, необходимом для оказания </w:t>
      </w:r>
      <w:r w:rsidRPr="00D33F0B">
        <w:rPr>
          <w:rStyle w:val="HTML"/>
        </w:rPr>
        <w:t>туристических</w:t>
      </w:r>
      <w:r w:rsidRPr="00D33F0B">
        <w:t xml:space="preserve"> услуг;».</w:t>
      </w:r>
    </w:p>
    <w:p w:rsidR="00D33F0B" w:rsidRPr="00D33F0B" w:rsidRDefault="00D33F0B" w:rsidP="00D33F0B">
      <w:pPr>
        <w:pStyle w:val="point"/>
      </w:pPr>
      <w:bookmarkStart w:id="3" w:name="a4"/>
      <w:bookmarkEnd w:id="3"/>
      <w:r w:rsidRPr="00D33F0B">
        <w:t xml:space="preserve">8. Дополнить </w:t>
      </w:r>
      <w:r w:rsidRPr="00D33F0B">
        <w:rPr>
          <w:rStyle w:val="HTML"/>
        </w:rPr>
        <w:t>Закон</w:t>
      </w:r>
      <w:r w:rsidRPr="00D33F0B">
        <w:t xml:space="preserve"> статьей 18 следующего содержания:</w:t>
      </w:r>
    </w:p>
    <w:p w:rsidR="00D33F0B" w:rsidRPr="00D33F0B" w:rsidRDefault="00D33F0B" w:rsidP="00D33F0B">
      <w:pPr>
        <w:pStyle w:val="article"/>
      </w:pPr>
      <w:r w:rsidRPr="00D33F0B">
        <w:rPr>
          <w:rStyle w:val="rednoun"/>
        </w:rPr>
        <w:t>«Статья</w:t>
      </w:r>
      <w:r w:rsidRPr="00D33F0B">
        <w:t xml:space="preserve"> 18. Правила оказания туристических услуг</w:t>
      </w:r>
    </w:p>
    <w:p w:rsidR="00D33F0B" w:rsidRPr="00D33F0B" w:rsidRDefault="00D33F0B" w:rsidP="00D33F0B">
      <w:pPr>
        <w:pStyle w:val="newncpi"/>
      </w:pPr>
      <w:r w:rsidRPr="00D33F0B">
        <w:t>Оказание туристических услуг осуществляется в соответствии с Правилами оказания туристических услуг, утверждаемыми Советом Министров Республики Беларусь</w:t>
      </w:r>
      <w:proofErr w:type="gramStart"/>
      <w:r w:rsidRPr="00D33F0B">
        <w:t>.».</w:t>
      </w:r>
      <w:proofErr w:type="gramEnd"/>
    </w:p>
    <w:p w:rsidR="00D33F0B" w:rsidRPr="00D33F0B" w:rsidRDefault="00D33F0B" w:rsidP="00D33F0B">
      <w:pPr>
        <w:pStyle w:val="point"/>
      </w:pPr>
      <w:r w:rsidRPr="00D33F0B">
        <w:t xml:space="preserve">9. Часть третью </w:t>
      </w:r>
      <w:r w:rsidRPr="00D33F0B">
        <w:rPr>
          <w:rStyle w:val="aa"/>
        </w:rPr>
        <w:t>статьи 21</w:t>
      </w:r>
      <w:r w:rsidRPr="00D33F0B">
        <w:t xml:space="preserve"> изложить в следующей редакции:</w:t>
      </w:r>
    </w:p>
    <w:p w:rsidR="00D33F0B" w:rsidRPr="00D33F0B" w:rsidRDefault="00D33F0B" w:rsidP="00D33F0B">
      <w:pPr>
        <w:pStyle w:val="newncpi"/>
      </w:pPr>
      <w:proofErr w:type="gramStart"/>
      <w:r w:rsidRPr="00D33F0B">
        <w:t>«Если договором оказания экскурсионных услуг не предусмотрено иное, договор оказания экскурсионных услуг считается заключенным в надлежащей форме с момента выдачи экскурсанту документа, формируемого кассовым оборудованием и (или) платежным терминалом и подтверждающего оплату за оказываемые услуги независимо от форм расчета, или квитанции либо с момента совершения платежа за экскурсионные услуги посредством автоматизированной информационной системы единого расчетного и информационного пространства Республики Беларусь</w:t>
      </w:r>
      <w:proofErr w:type="gramEnd"/>
      <w:r w:rsidRPr="00D33F0B">
        <w:t xml:space="preserve">. Форма бланка квитанции устанавливается Министерством спорта и </w:t>
      </w:r>
      <w:r w:rsidRPr="00D33F0B">
        <w:rPr>
          <w:rStyle w:val="HTML"/>
        </w:rPr>
        <w:t>туризма</w:t>
      </w:r>
      <w:r w:rsidRPr="00D33F0B">
        <w:t xml:space="preserve"> Республики Беларусь</w:t>
      </w:r>
      <w:proofErr w:type="gramStart"/>
      <w:r w:rsidRPr="00D33F0B">
        <w:t>.».</w:t>
      </w:r>
      <w:proofErr w:type="gramEnd"/>
    </w:p>
    <w:p w:rsidR="00D33F0B" w:rsidRPr="00D33F0B" w:rsidRDefault="00D33F0B" w:rsidP="00D33F0B">
      <w:pPr>
        <w:pStyle w:val="point"/>
      </w:pPr>
      <w:r w:rsidRPr="00D33F0B">
        <w:t xml:space="preserve">10. Название </w:t>
      </w:r>
      <w:r w:rsidRPr="00D33F0B">
        <w:rPr>
          <w:rStyle w:val="aa"/>
        </w:rPr>
        <w:t>главы 5</w:t>
      </w:r>
      <w:r w:rsidRPr="00D33F0B">
        <w:t xml:space="preserve"> изложить в следующей редакции:</w:t>
      </w:r>
    </w:p>
    <w:p w:rsidR="00D33F0B" w:rsidRPr="00D33F0B" w:rsidRDefault="00D33F0B" w:rsidP="00D33F0B">
      <w:pPr>
        <w:pStyle w:val="chapter"/>
      </w:pPr>
      <w:r w:rsidRPr="00D33F0B">
        <w:rPr>
          <w:rStyle w:val="rednoun"/>
        </w:rPr>
        <w:t>«ГЛАВА</w:t>
      </w:r>
      <w:r w:rsidRPr="00D33F0B">
        <w:t xml:space="preserve"> 5</w:t>
      </w:r>
      <w:r w:rsidRPr="00D33F0B">
        <w:br/>
        <w:t xml:space="preserve">БЕЗОПАСНОСТЬ В СФЕРЕ </w:t>
      </w:r>
      <w:r w:rsidRPr="00D33F0B">
        <w:rPr>
          <w:rStyle w:val="HTML"/>
        </w:rPr>
        <w:t>ТУРИЗМА</w:t>
      </w:r>
      <w:r w:rsidRPr="00D33F0B">
        <w:t xml:space="preserve">. ОТВЕТСТВЕННОСТЬ ЗА НАРУШЕНИЕ ЗАКОНОДАТЕЛЬСТВА </w:t>
      </w:r>
      <w:r w:rsidRPr="00D33F0B">
        <w:rPr>
          <w:rStyle w:val="HTML"/>
        </w:rPr>
        <w:t>О</w:t>
      </w:r>
      <w:r w:rsidRPr="00D33F0B">
        <w:t xml:space="preserve"> </w:t>
      </w:r>
      <w:r w:rsidRPr="00D33F0B">
        <w:rPr>
          <w:rStyle w:val="HTML"/>
        </w:rPr>
        <w:t>ТУРИЗМЕ</w:t>
      </w:r>
      <w:r w:rsidRPr="00D33F0B">
        <w:t>».</w:t>
      </w:r>
    </w:p>
    <w:p w:rsidR="00D33F0B" w:rsidRPr="00D33F0B" w:rsidRDefault="00D33F0B" w:rsidP="00D33F0B">
      <w:pPr>
        <w:pStyle w:val="point"/>
      </w:pPr>
      <w:r w:rsidRPr="00D33F0B">
        <w:t xml:space="preserve">11. Дополнить </w:t>
      </w:r>
      <w:r w:rsidRPr="00D33F0B">
        <w:rPr>
          <w:rStyle w:val="HTML"/>
        </w:rPr>
        <w:t>Закон</w:t>
      </w:r>
      <w:r w:rsidRPr="00D33F0B">
        <w:t xml:space="preserve"> статьей 27 следующего содержания:</w:t>
      </w:r>
    </w:p>
    <w:p w:rsidR="00D33F0B" w:rsidRPr="00D33F0B" w:rsidRDefault="00D33F0B" w:rsidP="00D33F0B">
      <w:pPr>
        <w:pStyle w:val="article"/>
      </w:pPr>
      <w:r w:rsidRPr="00D33F0B">
        <w:rPr>
          <w:rStyle w:val="rednoun"/>
        </w:rPr>
        <w:t>«Статья</w:t>
      </w:r>
      <w:r w:rsidRPr="00D33F0B">
        <w:t xml:space="preserve"> 27. Ответственность за нарушение законодательства о туризме</w:t>
      </w:r>
    </w:p>
    <w:p w:rsidR="00D33F0B" w:rsidRPr="00D33F0B" w:rsidRDefault="00D33F0B" w:rsidP="00D33F0B">
      <w:pPr>
        <w:pStyle w:val="newncpi"/>
      </w:pPr>
      <w:r w:rsidRPr="00D33F0B">
        <w:t xml:space="preserve">Нарушение законодательства </w:t>
      </w:r>
      <w:r w:rsidRPr="00D33F0B">
        <w:rPr>
          <w:rStyle w:val="HTML"/>
        </w:rPr>
        <w:t>о</w:t>
      </w:r>
      <w:r w:rsidRPr="00D33F0B">
        <w:t xml:space="preserve"> </w:t>
      </w:r>
      <w:r w:rsidRPr="00D33F0B">
        <w:rPr>
          <w:rStyle w:val="HTML"/>
        </w:rPr>
        <w:t>туризме</w:t>
      </w:r>
      <w:r w:rsidRPr="00D33F0B">
        <w:t xml:space="preserve"> влечет за собой ответственность в соответствии с законодательными актами</w:t>
      </w:r>
      <w:proofErr w:type="gramStart"/>
      <w:r w:rsidRPr="00D33F0B">
        <w:t>.».</w:t>
      </w:r>
      <w:proofErr w:type="gramEnd"/>
    </w:p>
    <w:p w:rsidR="00D33F0B" w:rsidRPr="00D33F0B" w:rsidRDefault="00D33F0B" w:rsidP="00D33F0B">
      <w:pPr>
        <w:pStyle w:val="articleintext"/>
      </w:pPr>
      <w:r w:rsidRPr="00D33F0B">
        <w:rPr>
          <w:rStyle w:val="articlec"/>
        </w:rPr>
        <w:t>Статья 2.</w:t>
      </w:r>
      <w:r w:rsidRPr="00D33F0B">
        <w:t xml:space="preserve"> Совету Министров Республики Беларусь в шестимесячный срок:</w:t>
      </w:r>
    </w:p>
    <w:p w:rsidR="00D33F0B" w:rsidRPr="00D33F0B" w:rsidRDefault="00D33F0B" w:rsidP="00D33F0B">
      <w:pPr>
        <w:pStyle w:val="newncpi"/>
      </w:pPr>
      <w:r w:rsidRPr="00D33F0B">
        <w:t xml:space="preserve">обеспечить приведение актов законодательства в соответствие с настоящим </w:t>
      </w:r>
      <w:r w:rsidRPr="00D33F0B">
        <w:rPr>
          <w:rStyle w:val="HTML"/>
        </w:rPr>
        <w:t>Законом</w:t>
      </w:r>
      <w:r w:rsidRPr="00D33F0B">
        <w:t>;</w:t>
      </w:r>
    </w:p>
    <w:p w:rsidR="00D33F0B" w:rsidRPr="00D33F0B" w:rsidRDefault="00D33F0B" w:rsidP="00D33F0B">
      <w:pPr>
        <w:pStyle w:val="newncpi"/>
      </w:pPr>
      <w:r w:rsidRPr="00D33F0B">
        <w:t>принять иные меры по реализации положений настоящего Закона.</w:t>
      </w:r>
    </w:p>
    <w:p w:rsidR="00D33F0B" w:rsidRPr="00D33F0B" w:rsidRDefault="00D33F0B" w:rsidP="00D33F0B">
      <w:pPr>
        <w:pStyle w:val="articleintext"/>
      </w:pPr>
      <w:r w:rsidRPr="00D33F0B">
        <w:rPr>
          <w:rStyle w:val="articlec"/>
        </w:rPr>
        <w:t>Статья 3.</w:t>
      </w:r>
      <w:r w:rsidRPr="00D33F0B">
        <w:t xml:space="preserve"> Настоящий Закон вступает в силу в следующем порядке:</w:t>
      </w:r>
    </w:p>
    <w:p w:rsidR="00D33F0B" w:rsidRPr="00D33F0B" w:rsidRDefault="00D33F0B" w:rsidP="00D33F0B">
      <w:pPr>
        <w:pStyle w:val="newncpi"/>
      </w:pPr>
      <w:r w:rsidRPr="00D33F0B">
        <w:rPr>
          <w:rStyle w:val="aa"/>
        </w:rPr>
        <w:t xml:space="preserve">статья 1 </w:t>
      </w:r>
      <w:r w:rsidRPr="00D33F0B">
        <w:t>- через шесть месяцев после официального опубликования настоящего Закона;</w:t>
      </w:r>
    </w:p>
    <w:p w:rsidR="00D33F0B" w:rsidRPr="00D33F0B" w:rsidRDefault="00D33F0B" w:rsidP="00D33F0B">
      <w:pPr>
        <w:pStyle w:val="newncpi"/>
      </w:pPr>
      <w:r w:rsidRPr="00D33F0B">
        <w:t>иные положения - после официального опубликования настоящего Закона.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9"/>
      </w:tblGrid>
      <w:tr w:rsidR="00D33F0B" w:rsidRPr="00D33F0B" w:rsidTr="00D33F0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F0B" w:rsidRPr="00D33F0B" w:rsidRDefault="00D33F0B">
            <w:pPr>
              <w:pStyle w:val="newncpi0"/>
              <w:jc w:val="left"/>
            </w:pPr>
            <w:r w:rsidRPr="00D33F0B"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F0B" w:rsidRPr="00D33F0B" w:rsidRDefault="00D33F0B">
            <w:pPr>
              <w:pStyle w:val="newncpi0"/>
              <w:jc w:val="right"/>
            </w:pPr>
            <w:proofErr w:type="spellStart"/>
            <w:r w:rsidRPr="00D33F0B">
              <w:rPr>
                <w:rStyle w:val="pers"/>
              </w:rPr>
              <w:t>А.Лукашенко</w:t>
            </w:r>
            <w:proofErr w:type="spellEnd"/>
          </w:p>
        </w:tc>
      </w:tr>
    </w:tbl>
    <w:p w:rsidR="00CA26A1" w:rsidRDefault="00CA26A1">
      <w:bookmarkStart w:id="4" w:name="_GoBack"/>
      <w:bookmarkEnd w:id="4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0B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3F0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D33F0B"/>
    <w:rPr>
      <w:shd w:val="clear" w:color="auto" w:fill="FFFF00"/>
    </w:rPr>
  </w:style>
  <w:style w:type="paragraph" w:customStyle="1" w:styleId="article">
    <w:name w:val="article"/>
    <w:basedOn w:val="a"/>
    <w:rsid w:val="00D33F0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D33F0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33F0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D33F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D33F0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33F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3F0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D33F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3F0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33F0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33F0B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D33F0B"/>
  </w:style>
  <w:style w:type="character" w:customStyle="1" w:styleId="post">
    <w:name w:val="post"/>
    <w:basedOn w:val="a0"/>
    <w:rsid w:val="00D33F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33F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D33F0B"/>
    <w:rPr>
      <w:rFonts w:ascii="Times New Roman" w:hAnsi="Times New Roman" w:cs="Times New Roman" w:hint="default"/>
      <w:b/>
      <w:bCs/>
    </w:rPr>
  </w:style>
  <w:style w:type="character" w:customStyle="1" w:styleId="aa">
    <w:name w:val="aa"/>
    <w:basedOn w:val="a0"/>
    <w:rsid w:val="00D33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D33F0B"/>
    <w:rPr>
      <w:shd w:val="clear" w:color="auto" w:fill="FFFF00"/>
    </w:rPr>
  </w:style>
  <w:style w:type="paragraph" w:customStyle="1" w:styleId="article">
    <w:name w:val="article"/>
    <w:basedOn w:val="a"/>
    <w:rsid w:val="00D33F0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D33F0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33F0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D33F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D33F0B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33F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3F0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D33F0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3F0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33F0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33F0B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D33F0B"/>
  </w:style>
  <w:style w:type="character" w:customStyle="1" w:styleId="post">
    <w:name w:val="post"/>
    <w:basedOn w:val="a0"/>
    <w:rsid w:val="00D33F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33F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D33F0B"/>
    <w:rPr>
      <w:rFonts w:ascii="Times New Roman" w:hAnsi="Times New Roman" w:cs="Times New Roman" w:hint="default"/>
      <w:b/>
      <w:bCs/>
    </w:rPr>
  </w:style>
  <w:style w:type="character" w:customStyle="1" w:styleId="aa">
    <w:name w:val="aa"/>
    <w:basedOn w:val="a0"/>
    <w:rsid w:val="00D3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2018-06-01T07:18:00Z</dcterms:created>
  <dcterms:modified xsi:type="dcterms:W3CDTF">2018-06-01T07:19:00Z</dcterms:modified>
</cp:coreProperties>
</file>